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58CB" w:rsidRDefault="000258CB" w:rsidP="00935914">
      <w:pPr>
        <w:bidi/>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الملتقى الوطني</w:t>
      </w:r>
      <w:r w:rsidR="00935914">
        <w:rPr>
          <w:rFonts w:ascii="Traditional Arabic" w:hAnsi="Traditional Arabic" w:cs="Traditional Arabic" w:hint="cs"/>
          <w:b/>
          <w:bCs/>
          <w:sz w:val="32"/>
          <w:szCs w:val="32"/>
          <w:rtl/>
        </w:rPr>
        <w:t>:</w:t>
      </w:r>
      <w:r>
        <w:rPr>
          <w:rFonts w:ascii="Traditional Arabic" w:hAnsi="Traditional Arabic" w:cs="Traditional Arabic" w:hint="cs"/>
          <w:b/>
          <w:bCs/>
          <w:sz w:val="32"/>
          <w:szCs w:val="32"/>
          <w:rtl/>
        </w:rPr>
        <w:t xml:space="preserve"> </w:t>
      </w:r>
      <w:r w:rsidRPr="00097916">
        <w:rPr>
          <w:rFonts w:ascii="Traditional Arabic" w:hAnsi="Traditional Arabic" w:cs="Traditional Arabic" w:hint="cs"/>
          <w:b/>
          <w:bCs/>
          <w:sz w:val="32"/>
          <w:szCs w:val="32"/>
          <w:rtl/>
        </w:rPr>
        <w:t xml:space="preserve">ريادة الاعمال </w:t>
      </w:r>
      <w:r w:rsidR="003F43D5" w:rsidRPr="00097916">
        <w:rPr>
          <w:rFonts w:ascii="Traditional Arabic" w:hAnsi="Traditional Arabic" w:cs="Traditional Arabic" w:hint="cs"/>
          <w:b/>
          <w:bCs/>
          <w:sz w:val="32"/>
          <w:szCs w:val="32"/>
          <w:rtl/>
        </w:rPr>
        <w:t>وال</w:t>
      </w:r>
      <w:r w:rsidR="00935914">
        <w:rPr>
          <w:rFonts w:ascii="Traditional Arabic" w:hAnsi="Traditional Arabic" w:cs="Traditional Arabic" w:hint="cs"/>
          <w:b/>
          <w:bCs/>
          <w:sz w:val="32"/>
          <w:szCs w:val="32"/>
          <w:rtl/>
        </w:rPr>
        <w:t>ابتكار</w:t>
      </w:r>
      <w:r w:rsidR="003F43D5" w:rsidRPr="00097916">
        <w:rPr>
          <w:rFonts w:ascii="Traditional Arabic" w:hAnsi="Traditional Arabic" w:cs="Traditional Arabic" w:hint="cs"/>
          <w:b/>
          <w:bCs/>
          <w:sz w:val="32"/>
          <w:szCs w:val="32"/>
          <w:rtl/>
        </w:rPr>
        <w:t xml:space="preserve"> الرقمي</w:t>
      </w:r>
      <w:r w:rsidR="00935914">
        <w:rPr>
          <w:rFonts w:ascii="Traditional Arabic" w:hAnsi="Traditional Arabic" w:cs="Traditional Arabic" w:hint="cs"/>
          <w:b/>
          <w:bCs/>
          <w:sz w:val="32"/>
          <w:szCs w:val="32"/>
          <w:rtl/>
        </w:rPr>
        <w:t xml:space="preserve"> فرص و تحديات</w:t>
      </w:r>
      <w:bookmarkStart w:id="0" w:name="_GoBack"/>
      <w:bookmarkEnd w:id="0"/>
    </w:p>
    <w:p w:rsidR="000258CB" w:rsidRDefault="000258CB" w:rsidP="000258CB">
      <w:pPr>
        <w:bidi/>
        <w:jc w:val="center"/>
        <w:rPr>
          <w:rFonts w:ascii="Traditional Arabic" w:hAnsi="Traditional Arabic" w:cs="Traditional Arabic"/>
          <w:b/>
          <w:bCs/>
          <w:sz w:val="32"/>
          <w:szCs w:val="32"/>
          <w:rtl/>
        </w:rPr>
      </w:pPr>
      <w:r>
        <w:rPr>
          <w:rFonts w:ascii="Traditional Arabic" w:hAnsi="Traditional Arabic" w:cs="Traditional Arabic" w:hint="cs"/>
          <w:b/>
          <w:bCs/>
          <w:sz w:val="32"/>
          <w:szCs w:val="32"/>
          <w:rtl/>
        </w:rPr>
        <w:t>جامعة سكيكدة 03 ديسمبر 2025</w:t>
      </w:r>
    </w:p>
    <w:p w:rsidR="000258CB" w:rsidRPr="000258CB" w:rsidRDefault="000258CB" w:rsidP="000258CB">
      <w:pPr>
        <w:bidi/>
        <w:rPr>
          <w:rFonts w:ascii="Traditional Arabic" w:hAnsi="Traditional Arabic" w:cs="Traditional Arabic"/>
          <w:sz w:val="32"/>
          <w:szCs w:val="32"/>
          <w:rtl/>
        </w:rPr>
      </w:pPr>
      <w:r>
        <w:rPr>
          <w:rFonts w:ascii="Traditional Arabic" w:hAnsi="Traditional Arabic" w:cs="Traditional Arabic" w:hint="cs"/>
          <w:sz w:val="32"/>
          <w:szCs w:val="32"/>
          <w:rtl/>
        </w:rPr>
        <w:t>مداخلة بعنوان:</w:t>
      </w:r>
    </w:p>
    <w:p w:rsidR="00502228" w:rsidRPr="00502228" w:rsidRDefault="00502228" w:rsidP="003F43D5">
      <w:pPr>
        <w:bidi/>
        <w:jc w:val="center"/>
        <w:rPr>
          <w:rFonts w:ascii="Traditional Arabic" w:hAnsi="Traditional Arabic" w:cs="Traditional Arabic"/>
          <w:sz w:val="32"/>
          <w:szCs w:val="32"/>
        </w:rPr>
      </w:pPr>
      <w:r w:rsidRPr="00502228">
        <w:rPr>
          <w:rFonts w:ascii="Traditional Arabic" w:hAnsi="Traditional Arabic" w:cs="Traditional Arabic"/>
          <w:b/>
          <w:bCs/>
          <w:sz w:val="32"/>
          <w:szCs w:val="32"/>
          <w:rtl/>
        </w:rPr>
        <w:t>تأثير التكنولوجيات الرقمية على نماذج الأعمال الريادية من خلال إطار نظري للابتكار التخريبي: دراسة نظرية تحليلية</w:t>
      </w:r>
      <w:r w:rsidRPr="00502228">
        <w:rPr>
          <w:rFonts w:ascii="Traditional Arabic" w:hAnsi="Traditional Arabic" w:cs="Traditional Arabic"/>
          <w:b/>
          <w:bCs/>
          <w:sz w:val="32"/>
          <w:szCs w:val="32"/>
        </w:rPr>
        <w:t>"</w:t>
      </w:r>
    </w:p>
    <w:p w:rsidR="00D7372A" w:rsidRDefault="000258CB" w:rsidP="00EC6B26">
      <w:pPr>
        <w:bidi/>
        <w:jc w:val="both"/>
        <w:rPr>
          <w:rFonts w:ascii="Traditional Arabic" w:hAnsi="Traditional Arabic" w:cs="Traditional Arabic"/>
          <w:sz w:val="32"/>
          <w:szCs w:val="32"/>
          <w:rtl/>
        </w:rPr>
      </w:pPr>
      <w:r w:rsidRPr="000258CB">
        <w:rPr>
          <w:rFonts w:ascii="Traditional Arabic" w:hAnsi="Traditional Arabic" w:cs="Traditional Arabic" w:hint="cs"/>
          <w:sz w:val="32"/>
          <w:szCs w:val="32"/>
          <w:rtl/>
        </w:rPr>
        <w:t xml:space="preserve">المحور الثاني: ريادة الاعمال </w:t>
      </w:r>
      <w:proofErr w:type="gramStart"/>
      <w:r w:rsidRPr="000258CB">
        <w:rPr>
          <w:rFonts w:ascii="Traditional Arabic" w:hAnsi="Traditional Arabic" w:cs="Traditional Arabic" w:hint="cs"/>
          <w:sz w:val="32"/>
          <w:szCs w:val="32"/>
          <w:rtl/>
        </w:rPr>
        <w:t>و التحولات</w:t>
      </w:r>
      <w:proofErr w:type="gramEnd"/>
      <w:r w:rsidRPr="000258CB">
        <w:rPr>
          <w:rFonts w:ascii="Traditional Arabic" w:hAnsi="Traditional Arabic" w:cs="Traditional Arabic" w:hint="cs"/>
          <w:sz w:val="32"/>
          <w:szCs w:val="32"/>
          <w:rtl/>
        </w:rPr>
        <w:t xml:space="preserve"> الرقمية.</w:t>
      </w:r>
    </w:p>
    <w:p w:rsidR="000258CB" w:rsidRPr="000258CB" w:rsidRDefault="000258CB" w:rsidP="000258CB">
      <w:pPr>
        <w:bidi/>
        <w:jc w:val="both"/>
        <w:rPr>
          <w:rFonts w:ascii="Traditional Arabic" w:hAnsi="Traditional Arabic" w:cs="Traditional Arabic"/>
          <w:sz w:val="32"/>
          <w:szCs w:val="32"/>
          <w:rtl/>
        </w:rPr>
      </w:pPr>
      <w:r w:rsidRPr="000258CB">
        <w:rPr>
          <w:rFonts w:ascii="Traditional Arabic" w:hAnsi="Traditional Arabic" w:cs="Traditional Arabic" w:hint="cs"/>
          <w:b/>
          <w:bCs/>
          <w:sz w:val="32"/>
          <w:szCs w:val="32"/>
          <w:rtl/>
        </w:rPr>
        <w:t xml:space="preserve">حذفاني أمـــير (أستاذ محاضر أ/ المركز الجامعي بريكة) </w:t>
      </w:r>
      <w:hyperlink r:id="rId6" w:history="1">
        <w:r w:rsidRPr="000258CB">
          <w:rPr>
            <w:rStyle w:val="Lienhypertexte"/>
            <w:rFonts w:ascii="Traditional Arabic" w:hAnsi="Traditional Arabic" w:cs="Traditional Arabic"/>
            <w:b/>
            <w:bCs/>
            <w:sz w:val="32"/>
            <w:szCs w:val="32"/>
          </w:rPr>
          <w:t>amir.hadfani@cu-barika.dz</w:t>
        </w:r>
      </w:hyperlink>
    </w:p>
    <w:p w:rsidR="00D7372A" w:rsidRDefault="00D7372A" w:rsidP="00D7372A">
      <w:pPr>
        <w:bidi/>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ملخص:</w:t>
      </w:r>
    </w:p>
    <w:p w:rsidR="00D7372A" w:rsidRDefault="00D7372A" w:rsidP="00D7372A">
      <w:pPr>
        <w:bidi/>
        <w:jc w:val="both"/>
        <w:rPr>
          <w:rFonts w:ascii="Traditional Arabic" w:hAnsi="Traditional Arabic" w:cs="Traditional Arabic"/>
          <w:sz w:val="32"/>
          <w:szCs w:val="32"/>
          <w:rtl/>
        </w:rPr>
      </w:pPr>
      <w:r w:rsidRPr="00D7372A">
        <w:rPr>
          <w:rFonts w:ascii="Traditional Arabic" w:hAnsi="Traditional Arabic" w:cs="Traditional Arabic"/>
          <w:sz w:val="32"/>
          <w:szCs w:val="32"/>
          <w:rtl/>
        </w:rPr>
        <w:t xml:space="preserve">تتناول هذه الدراسة تأثير التكنولوجيات الرقمية على نماذج الأعمال الريادية من خلال إطار الابتكار التخريبي. اعتمدت الدراسة منهجًا نظريًا تحليليًا، وركزت على كيفية إسهام تقنيات مثل الذكاء الاصطناعي، البيانات الضخمة، الحوسبة السحابية، وإنترنت الأشياء في إعادة تشكيل نماذج الأعمال الريادية وتعزيز مرونتها وقدرتها على الابتكار. أظهرت النتائج أن هذه التقنيات تُمكّن رواد الأعمال من تحدي النماذج التقليدية ودخول أسواق جديدة بسرعة وكفاءة، بفضل الابتكار التخريبي الذي يوفر حلولًا أكثر بساطة وفعالية. كما أشارت الدراسة إلى وجود تحديات تتعلق بضعف المهارات الرقمية، والقيود التشريعية، ومخاطر الأمن </w:t>
      </w:r>
      <w:proofErr w:type="spellStart"/>
      <w:r w:rsidRPr="00D7372A">
        <w:rPr>
          <w:rFonts w:ascii="Traditional Arabic" w:hAnsi="Traditional Arabic" w:cs="Traditional Arabic"/>
          <w:sz w:val="32"/>
          <w:szCs w:val="32"/>
          <w:rtl/>
        </w:rPr>
        <w:t>السيبراني</w:t>
      </w:r>
      <w:proofErr w:type="spellEnd"/>
      <w:r w:rsidRPr="00D7372A">
        <w:rPr>
          <w:rFonts w:ascii="Traditional Arabic" w:hAnsi="Traditional Arabic" w:cs="Traditional Arabic"/>
          <w:sz w:val="32"/>
          <w:szCs w:val="32"/>
          <w:rtl/>
        </w:rPr>
        <w:t>. وتوصي الدراسة بضرورة الاستثمار في تطوير الكفاءات الرقمية وتحديث السياسات لدعم بيئة ريادة الأعمال الرقمية، مع التأكيد على أهمية مواصلة البحث في هذا المجال لمواكبة التحولات المستقبلية</w:t>
      </w:r>
      <w:r w:rsidRPr="00D7372A">
        <w:rPr>
          <w:rFonts w:ascii="Traditional Arabic" w:hAnsi="Traditional Arabic" w:cs="Traditional Arabic"/>
          <w:sz w:val="32"/>
          <w:szCs w:val="32"/>
        </w:rPr>
        <w:t>.</w:t>
      </w:r>
    </w:p>
    <w:p w:rsidR="000258CB" w:rsidRPr="00D7372A" w:rsidRDefault="000258CB" w:rsidP="00D469BB">
      <w:pPr>
        <w:bidi/>
        <w:jc w:val="both"/>
        <w:rPr>
          <w:rFonts w:ascii="Traditional Arabic" w:hAnsi="Traditional Arabic" w:cs="Traditional Arabic"/>
          <w:sz w:val="32"/>
          <w:szCs w:val="32"/>
          <w:rtl/>
        </w:rPr>
      </w:pPr>
      <w:r w:rsidRPr="0065367A">
        <w:rPr>
          <w:rFonts w:ascii="Traditional Arabic" w:hAnsi="Traditional Arabic" w:cs="Traditional Arabic" w:hint="cs"/>
          <w:b/>
          <w:bCs/>
          <w:sz w:val="32"/>
          <w:szCs w:val="32"/>
          <w:rtl/>
        </w:rPr>
        <w:t>الكلمات المفتاحية:</w:t>
      </w:r>
      <w:r>
        <w:rPr>
          <w:rFonts w:ascii="Traditional Arabic" w:hAnsi="Traditional Arabic" w:cs="Traditional Arabic" w:hint="cs"/>
          <w:sz w:val="32"/>
          <w:szCs w:val="32"/>
          <w:rtl/>
        </w:rPr>
        <w:t xml:space="preserve"> </w:t>
      </w:r>
      <w:r w:rsidR="00D469BB" w:rsidRPr="00D469BB">
        <w:rPr>
          <w:rFonts w:ascii="Traditional Arabic" w:hAnsi="Traditional Arabic" w:cs="Traditional Arabic"/>
          <w:sz w:val="32"/>
          <w:szCs w:val="32"/>
          <w:rtl/>
        </w:rPr>
        <w:t>ابتكار تخريبي، تكنولوجيات رقمية، نماذج أعمال ريادية، تحول رقمي</w:t>
      </w:r>
      <w:r w:rsidR="00D469BB">
        <w:rPr>
          <w:rFonts w:ascii="Traditional Arabic" w:hAnsi="Traditional Arabic" w:cs="Traditional Arabic" w:hint="cs"/>
          <w:sz w:val="32"/>
          <w:szCs w:val="32"/>
          <w:rtl/>
        </w:rPr>
        <w:t>.</w:t>
      </w:r>
    </w:p>
    <w:p w:rsidR="00D7372A" w:rsidRPr="00D7372A" w:rsidRDefault="00D7372A" w:rsidP="00D7372A">
      <w:pPr>
        <w:jc w:val="both"/>
        <w:rPr>
          <w:rFonts w:ascii="Traditional Arabic" w:hAnsi="Traditional Arabic" w:cs="Traditional Arabic"/>
          <w:b/>
          <w:bCs/>
          <w:sz w:val="28"/>
          <w:szCs w:val="28"/>
          <w:rtl/>
        </w:rPr>
      </w:pPr>
      <w:r w:rsidRPr="00D7372A">
        <w:rPr>
          <w:rFonts w:ascii="Traditional Arabic" w:hAnsi="Traditional Arabic" w:cs="Traditional Arabic"/>
          <w:b/>
          <w:bCs/>
          <w:sz w:val="28"/>
          <w:szCs w:val="28"/>
        </w:rPr>
        <w:t>Abstract</w:t>
      </w:r>
      <w:r>
        <w:rPr>
          <w:rFonts w:ascii="Traditional Arabic" w:hAnsi="Traditional Arabic" w:cs="Traditional Arabic"/>
          <w:b/>
          <w:bCs/>
          <w:sz w:val="28"/>
          <w:szCs w:val="28"/>
        </w:rPr>
        <w:t> :</w:t>
      </w:r>
    </w:p>
    <w:p w:rsidR="00D7372A" w:rsidRDefault="00D7372A" w:rsidP="00D7372A">
      <w:pPr>
        <w:jc w:val="both"/>
        <w:rPr>
          <w:rFonts w:ascii="Traditional Arabic" w:hAnsi="Traditional Arabic" w:cs="Traditional Arabic"/>
          <w:sz w:val="28"/>
          <w:szCs w:val="28"/>
        </w:rPr>
      </w:pPr>
      <w:r w:rsidRPr="00D7372A">
        <w:rPr>
          <w:rFonts w:ascii="Traditional Arabic" w:hAnsi="Traditional Arabic" w:cs="Traditional Arabic"/>
          <w:sz w:val="28"/>
          <w:szCs w:val="28"/>
        </w:rPr>
        <w:t xml:space="preserve">This </w:t>
      </w:r>
      <w:proofErr w:type="spellStart"/>
      <w:r w:rsidRPr="00D7372A">
        <w:rPr>
          <w:rFonts w:ascii="Traditional Arabic" w:hAnsi="Traditional Arabic" w:cs="Traditional Arabic"/>
          <w:sz w:val="28"/>
          <w:szCs w:val="28"/>
        </w:rPr>
        <w:t>study</w:t>
      </w:r>
      <w:proofErr w:type="spellEnd"/>
      <w:r w:rsidRPr="00D7372A">
        <w:rPr>
          <w:rFonts w:ascii="Traditional Arabic" w:hAnsi="Traditional Arabic" w:cs="Traditional Arabic"/>
          <w:sz w:val="28"/>
          <w:szCs w:val="28"/>
        </w:rPr>
        <w:t xml:space="preserve"> examines the impact of digital technologies on entrepreneurial business </w:t>
      </w:r>
      <w:proofErr w:type="spellStart"/>
      <w:r w:rsidRPr="00D7372A">
        <w:rPr>
          <w:rFonts w:ascii="Traditional Arabic" w:hAnsi="Traditional Arabic" w:cs="Traditional Arabic"/>
          <w:sz w:val="28"/>
          <w:szCs w:val="28"/>
        </w:rPr>
        <w:t>models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through</w:t>
      </w:r>
      <w:proofErr w:type="spellEnd"/>
      <w:r w:rsidRPr="00D7372A">
        <w:rPr>
          <w:rFonts w:ascii="Traditional Arabic" w:hAnsi="Traditional Arabic" w:cs="Traditional Arabic"/>
          <w:sz w:val="28"/>
          <w:szCs w:val="28"/>
        </w:rPr>
        <w:t xml:space="preserve"> a disruptive innovation </w:t>
      </w:r>
      <w:proofErr w:type="spellStart"/>
      <w:r w:rsidRPr="00D7372A">
        <w:rPr>
          <w:rFonts w:ascii="Traditional Arabic" w:hAnsi="Traditional Arabic" w:cs="Traditional Arabic"/>
          <w:sz w:val="28"/>
          <w:szCs w:val="28"/>
        </w:rPr>
        <w:t>framework</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Adopting</w:t>
      </w:r>
      <w:proofErr w:type="spellEnd"/>
      <w:r w:rsidRPr="00D7372A">
        <w:rPr>
          <w:rFonts w:ascii="Traditional Arabic" w:hAnsi="Traditional Arabic" w:cs="Traditional Arabic"/>
          <w:sz w:val="28"/>
          <w:szCs w:val="28"/>
        </w:rPr>
        <w:t xml:space="preserve"> a </w:t>
      </w:r>
      <w:proofErr w:type="spellStart"/>
      <w:r w:rsidRPr="00D7372A">
        <w:rPr>
          <w:rFonts w:ascii="Traditional Arabic" w:hAnsi="Traditional Arabic" w:cs="Traditional Arabic"/>
          <w:sz w:val="28"/>
          <w:szCs w:val="28"/>
        </w:rPr>
        <w:t>theoretical</w:t>
      </w:r>
      <w:proofErr w:type="spellEnd"/>
      <w:r w:rsidRPr="00D7372A">
        <w:rPr>
          <w:rFonts w:ascii="Traditional Arabic" w:hAnsi="Traditional Arabic" w:cs="Traditional Arabic"/>
          <w:sz w:val="28"/>
          <w:szCs w:val="28"/>
        </w:rPr>
        <w:t xml:space="preserve"> and </w:t>
      </w:r>
      <w:proofErr w:type="spellStart"/>
      <w:r w:rsidRPr="00D7372A">
        <w:rPr>
          <w:rFonts w:ascii="Traditional Arabic" w:hAnsi="Traditional Arabic" w:cs="Traditional Arabic"/>
          <w:sz w:val="28"/>
          <w:szCs w:val="28"/>
        </w:rPr>
        <w:t>analytical</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approach</w:t>
      </w:r>
      <w:proofErr w:type="spellEnd"/>
      <w:r w:rsidRPr="00D7372A">
        <w:rPr>
          <w:rFonts w:ascii="Traditional Arabic" w:hAnsi="Traditional Arabic" w:cs="Traditional Arabic"/>
          <w:sz w:val="28"/>
          <w:szCs w:val="28"/>
        </w:rPr>
        <w:t xml:space="preserve">, the </w:t>
      </w:r>
      <w:proofErr w:type="spellStart"/>
      <w:r w:rsidRPr="00D7372A">
        <w:rPr>
          <w:rFonts w:ascii="Traditional Arabic" w:hAnsi="Traditional Arabic" w:cs="Traditional Arabic"/>
          <w:sz w:val="28"/>
          <w:szCs w:val="28"/>
        </w:rPr>
        <w:t>study</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focused</w:t>
      </w:r>
      <w:proofErr w:type="spellEnd"/>
      <w:r w:rsidRPr="00D7372A">
        <w:rPr>
          <w:rFonts w:ascii="Traditional Arabic" w:hAnsi="Traditional Arabic" w:cs="Traditional Arabic"/>
          <w:sz w:val="28"/>
          <w:szCs w:val="28"/>
        </w:rPr>
        <w:t xml:space="preserve"> on how technologies </w:t>
      </w:r>
      <w:proofErr w:type="spellStart"/>
      <w:r w:rsidRPr="00D7372A">
        <w:rPr>
          <w:rFonts w:ascii="Traditional Arabic" w:hAnsi="Traditional Arabic" w:cs="Traditional Arabic"/>
          <w:sz w:val="28"/>
          <w:szCs w:val="28"/>
        </w:rPr>
        <w:t>such</w:t>
      </w:r>
      <w:proofErr w:type="spellEnd"/>
      <w:r w:rsidRPr="00D7372A">
        <w:rPr>
          <w:rFonts w:ascii="Traditional Arabic" w:hAnsi="Traditional Arabic" w:cs="Traditional Arabic"/>
          <w:sz w:val="28"/>
          <w:szCs w:val="28"/>
        </w:rPr>
        <w:t xml:space="preserve"> as </w:t>
      </w:r>
      <w:proofErr w:type="spellStart"/>
      <w:r w:rsidRPr="00D7372A">
        <w:rPr>
          <w:rFonts w:ascii="Traditional Arabic" w:hAnsi="Traditional Arabic" w:cs="Traditional Arabic"/>
          <w:sz w:val="28"/>
          <w:szCs w:val="28"/>
        </w:rPr>
        <w:t>artificial</w:t>
      </w:r>
      <w:proofErr w:type="spellEnd"/>
      <w:r w:rsidRPr="00D7372A">
        <w:rPr>
          <w:rFonts w:ascii="Traditional Arabic" w:hAnsi="Traditional Arabic" w:cs="Traditional Arabic"/>
          <w:sz w:val="28"/>
          <w:szCs w:val="28"/>
        </w:rPr>
        <w:t xml:space="preserve"> intelligence, </w:t>
      </w:r>
      <w:proofErr w:type="spellStart"/>
      <w:r w:rsidRPr="00D7372A">
        <w:rPr>
          <w:rFonts w:ascii="Traditional Arabic" w:hAnsi="Traditional Arabic" w:cs="Traditional Arabic"/>
          <w:sz w:val="28"/>
          <w:szCs w:val="28"/>
        </w:rPr>
        <w:t>big</w:t>
      </w:r>
      <w:proofErr w:type="spellEnd"/>
      <w:r w:rsidRPr="00D7372A">
        <w:rPr>
          <w:rFonts w:ascii="Traditional Arabic" w:hAnsi="Traditional Arabic" w:cs="Traditional Arabic"/>
          <w:sz w:val="28"/>
          <w:szCs w:val="28"/>
        </w:rPr>
        <w:t xml:space="preserve"> data, </w:t>
      </w:r>
      <w:proofErr w:type="spellStart"/>
      <w:r w:rsidRPr="00D7372A">
        <w:rPr>
          <w:rFonts w:ascii="Traditional Arabic" w:hAnsi="Traditional Arabic" w:cs="Traditional Arabic"/>
          <w:sz w:val="28"/>
          <w:szCs w:val="28"/>
        </w:rPr>
        <w:t>cloud</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computing</w:t>
      </w:r>
      <w:proofErr w:type="spellEnd"/>
      <w:r w:rsidRPr="00D7372A">
        <w:rPr>
          <w:rFonts w:ascii="Traditional Arabic" w:hAnsi="Traditional Arabic" w:cs="Traditional Arabic"/>
          <w:sz w:val="28"/>
          <w:szCs w:val="28"/>
        </w:rPr>
        <w:t xml:space="preserve">, and the Internet of </w:t>
      </w:r>
      <w:proofErr w:type="spellStart"/>
      <w:r w:rsidRPr="00D7372A">
        <w:rPr>
          <w:rFonts w:ascii="Traditional Arabic" w:hAnsi="Traditional Arabic" w:cs="Traditional Arabic"/>
          <w:sz w:val="28"/>
          <w:szCs w:val="28"/>
        </w:rPr>
        <w:t>Things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IoT</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reshape</w:t>
      </w:r>
      <w:proofErr w:type="spellEnd"/>
      <w:r w:rsidRPr="00D7372A">
        <w:rPr>
          <w:rFonts w:ascii="Traditional Arabic" w:hAnsi="Traditional Arabic" w:cs="Traditional Arabic"/>
          <w:sz w:val="28"/>
          <w:szCs w:val="28"/>
        </w:rPr>
        <w:t xml:space="preserve"> entrepreneurial business </w:t>
      </w:r>
      <w:proofErr w:type="spellStart"/>
      <w:r w:rsidRPr="00D7372A">
        <w:rPr>
          <w:rFonts w:ascii="Traditional Arabic" w:hAnsi="Traditional Arabic" w:cs="Traditional Arabic"/>
          <w:sz w:val="28"/>
          <w:szCs w:val="28"/>
        </w:rPr>
        <w:t>models</w:t>
      </w:r>
      <w:proofErr w:type="spellEnd"/>
      <w:r w:rsidRPr="00D7372A">
        <w:rPr>
          <w:rFonts w:ascii="Traditional Arabic" w:hAnsi="Traditional Arabic" w:cs="Traditional Arabic"/>
          <w:sz w:val="28"/>
          <w:szCs w:val="28"/>
        </w:rPr>
        <w:t xml:space="preserve"> and </w:t>
      </w:r>
      <w:proofErr w:type="spellStart"/>
      <w:r w:rsidRPr="00D7372A">
        <w:rPr>
          <w:rFonts w:ascii="Traditional Arabic" w:hAnsi="Traditional Arabic" w:cs="Traditional Arabic"/>
          <w:sz w:val="28"/>
          <w:szCs w:val="28"/>
        </w:rPr>
        <w:t>enhance</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their</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flexibility</w:t>
      </w:r>
      <w:proofErr w:type="spellEnd"/>
      <w:r w:rsidRPr="00D7372A">
        <w:rPr>
          <w:rFonts w:ascii="Traditional Arabic" w:hAnsi="Traditional Arabic" w:cs="Traditional Arabic"/>
          <w:sz w:val="28"/>
          <w:szCs w:val="28"/>
        </w:rPr>
        <w:t xml:space="preserve"> and </w:t>
      </w:r>
      <w:proofErr w:type="spellStart"/>
      <w:r w:rsidRPr="00D7372A">
        <w:rPr>
          <w:rFonts w:ascii="Traditional Arabic" w:hAnsi="Traditional Arabic" w:cs="Traditional Arabic"/>
          <w:sz w:val="28"/>
          <w:szCs w:val="28"/>
        </w:rPr>
        <w:t>capacity</w:t>
      </w:r>
      <w:proofErr w:type="spellEnd"/>
      <w:r w:rsidRPr="00D7372A">
        <w:rPr>
          <w:rFonts w:ascii="Traditional Arabic" w:hAnsi="Traditional Arabic" w:cs="Traditional Arabic"/>
          <w:sz w:val="28"/>
          <w:szCs w:val="28"/>
        </w:rPr>
        <w:t xml:space="preserve"> for innovation. The </w:t>
      </w:r>
      <w:proofErr w:type="spellStart"/>
      <w:r w:rsidRPr="00D7372A">
        <w:rPr>
          <w:rFonts w:ascii="Traditional Arabic" w:hAnsi="Traditional Arabic" w:cs="Traditional Arabic"/>
          <w:sz w:val="28"/>
          <w:szCs w:val="28"/>
        </w:rPr>
        <w:t>results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showed</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that</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these</w:t>
      </w:r>
      <w:proofErr w:type="spellEnd"/>
      <w:r w:rsidRPr="00D7372A">
        <w:rPr>
          <w:rFonts w:ascii="Traditional Arabic" w:hAnsi="Traditional Arabic" w:cs="Traditional Arabic"/>
          <w:sz w:val="28"/>
          <w:szCs w:val="28"/>
        </w:rPr>
        <w:t xml:space="preserve"> technologies </w:t>
      </w:r>
      <w:proofErr w:type="spellStart"/>
      <w:r w:rsidRPr="00D7372A">
        <w:rPr>
          <w:rFonts w:ascii="Traditional Arabic" w:hAnsi="Traditional Arabic" w:cs="Traditional Arabic"/>
          <w:sz w:val="28"/>
          <w:szCs w:val="28"/>
        </w:rPr>
        <w:t>enable</w:t>
      </w:r>
      <w:proofErr w:type="spellEnd"/>
      <w:r w:rsidRPr="00D7372A">
        <w:rPr>
          <w:rFonts w:ascii="Traditional Arabic" w:hAnsi="Traditional Arabic" w:cs="Traditional Arabic"/>
          <w:sz w:val="28"/>
          <w:szCs w:val="28"/>
        </w:rPr>
        <w:t xml:space="preserve"> entrepreneurs to </w:t>
      </w:r>
      <w:r w:rsidRPr="00D7372A">
        <w:rPr>
          <w:rFonts w:ascii="Traditional Arabic" w:hAnsi="Traditional Arabic" w:cs="Traditional Arabic"/>
          <w:sz w:val="28"/>
          <w:szCs w:val="28"/>
        </w:rPr>
        <w:lastRenderedPageBreak/>
        <w:t xml:space="preserve">challenge </w:t>
      </w:r>
      <w:proofErr w:type="spellStart"/>
      <w:r w:rsidRPr="00D7372A">
        <w:rPr>
          <w:rFonts w:ascii="Traditional Arabic" w:hAnsi="Traditional Arabic" w:cs="Traditional Arabic"/>
          <w:sz w:val="28"/>
          <w:szCs w:val="28"/>
        </w:rPr>
        <w:t>traditional</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models</w:t>
      </w:r>
      <w:proofErr w:type="spellEnd"/>
      <w:r w:rsidRPr="00D7372A">
        <w:rPr>
          <w:rFonts w:ascii="Traditional Arabic" w:hAnsi="Traditional Arabic" w:cs="Traditional Arabic"/>
          <w:sz w:val="28"/>
          <w:szCs w:val="28"/>
        </w:rPr>
        <w:t xml:space="preserve"> and </w:t>
      </w:r>
      <w:proofErr w:type="gramStart"/>
      <w:r w:rsidRPr="00D7372A">
        <w:rPr>
          <w:rFonts w:ascii="Traditional Arabic" w:hAnsi="Traditional Arabic" w:cs="Traditional Arabic"/>
          <w:sz w:val="28"/>
          <w:szCs w:val="28"/>
        </w:rPr>
        <w:t>enter</w:t>
      </w:r>
      <w:proofErr w:type="gramEnd"/>
      <w:r w:rsidRPr="00D7372A">
        <w:rPr>
          <w:rFonts w:ascii="Traditional Arabic" w:hAnsi="Traditional Arabic" w:cs="Traditional Arabic"/>
          <w:sz w:val="28"/>
          <w:szCs w:val="28"/>
        </w:rPr>
        <w:t xml:space="preserve"> new </w:t>
      </w:r>
      <w:proofErr w:type="spellStart"/>
      <w:r w:rsidRPr="00D7372A">
        <w:rPr>
          <w:rFonts w:ascii="Traditional Arabic" w:hAnsi="Traditional Arabic" w:cs="Traditional Arabic"/>
          <w:sz w:val="28"/>
          <w:szCs w:val="28"/>
        </w:rPr>
        <w:t>markets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quickly</w:t>
      </w:r>
      <w:proofErr w:type="spellEnd"/>
      <w:r w:rsidRPr="00D7372A">
        <w:rPr>
          <w:rFonts w:ascii="Traditional Arabic" w:hAnsi="Traditional Arabic" w:cs="Traditional Arabic"/>
          <w:sz w:val="28"/>
          <w:szCs w:val="28"/>
        </w:rPr>
        <w:t xml:space="preserve"> and </w:t>
      </w:r>
      <w:proofErr w:type="spellStart"/>
      <w:r w:rsidRPr="00D7372A">
        <w:rPr>
          <w:rFonts w:ascii="Traditional Arabic" w:hAnsi="Traditional Arabic" w:cs="Traditional Arabic"/>
          <w:sz w:val="28"/>
          <w:szCs w:val="28"/>
        </w:rPr>
        <w:t>efficiently</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thanks</w:t>
      </w:r>
      <w:proofErr w:type="spellEnd"/>
      <w:r w:rsidRPr="00D7372A">
        <w:rPr>
          <w:rFonts w:ascii="Traditional Arabic" w:hAnsi="Traditional Arabic" w:cs="Traditional Arabic"/>
          <w:sz w:val="28"/>
          <w:szCs w:val="28"/>
        </w:rPr>
        <w:t xml:space="preserve"> to disruptive innovation, </w:t>
      </w:r>
      <w:proofErr w:type="spellStart"/>
      <w:r w:rsidRPr="00D7372A">
        <w:rPr>
          <w:rFonts w:ascii="Traditional Arabic" w:hAnsi="Traditional Arabic" w:cs="Traditional Arabic"/>
          <w:sz w:val="28"/>
          <w:szCs w:val="28"/>
        </w:rPr>
        <w:t>which</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provides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simpler</w:t>
      </w:r>
      <w:proofErr w:type="spellEnd"/>
      <w:r w:rsidRPr="00D7372A">
        <w:rPr>
          <w:rFonts w:ascii="Traditional Arabic" w:hAnsi="Traditional Arabic" w:cs="Traditional Arabic"/>
          <w:sz w:val="28"/>
          <w:szCs w:val="28"/>
        </w:rPr>
        <w:t xml:space="preserve"> and more effective solutions. The </w:t>
      </w:r>
      <w:proofErr w:type="spellStart"/>
      <w:r w:rsidRPr="00D7372A">
        <w:rPr>
          <w:rFonts w:ascii="Traditional Arabic" w:hAnsi="Traditional Arabic" w:cs="Traditional Arabic"/>
          <w:sz w:val="28"/>
          <w:szCs w:val="28"/>
        </w:rPr>
        <w:t>study</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also</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identified</w:t>
      </w:r>
      <w:proofErr w:type="spellEnd"/>
      <w:r w:rsidRPr="00D7372A">
        <w:rPr>
          <w:rFonts w:ascii="Traditional Arabic" w:hAnsi="Traditional Arabic" w:cs="Traditional Arabic"/>
          <w:sz w:val="28"/>
          <w:szCs w:val="28"/>
        </w:rPr>
        <w:t xml:space="preserve"> challenges </w:t>
      </w:r>
      <w:proofErr w:type="spellStart"/>
      <w:r w:rsidRPr="00D7372A">
        <w:rPr>
          <w:rFonts w:ascii="Traditional Arabic" w:hAnsi="Traditional Arabic" w:cs="Traditional Arabic"/>
          <w:sz w:val="28"/>
          <w:szCs w:val="28"/>
        </w:rPr>
        <w:t>related</w:t>
      </w:r>
      <w:proofErr w:type="spellEnd"/>
      <w:r w:rsidRPr="00D7372A">
        <w:rPr>
          <w:rFonts w:ascii="Traditional Arabic" w:hAnsi="Traditional Arabic" w:cs="Traditional Arabic"/>
          <w:sz w:val="28"/>
          <w:szCs w:val="28"/>
        </w:rPr>
        <w:t xml:space="preserve"> to </w:t>
      </w:r>
      <w:proofErr w:type="spellStart"/>
      <w:r w:rsidRPr="00D7372A">
        <w:rPr>
          <w:rFonts w:ascii="Traditional Arabic" w:hAnsi="Traditional Arabic" w:cs="Traditional Arabic"/>
          <w:sz w:val="28"/>
          <w:szCs w:val="28"/>
        </w:rPr>
        <w:t>weak</w:t>
      </w:r>
      <w:proofErr w:type="spellEnd"/>
      <w:r w:rsidRPr="00D7372A">
        <w:rPr>
          <w:rFonts w:ascii="Traditional Arabic" w:hAnsi="Traditional Arabic" w:cs="Traditional Arabic"/>
          <w:sz w:val="28"/>
          <w:szCs w:val="28"/>
        </w:rPr>
        <w:t xml:space="preserve"> digital </w:t>
      </w:r>
      <w:proofErr w:type="spellStart"/>
      <w:r w:rsidRPr="00D7372A">
        <w:rPr>
          <w:rFonts w:ascii="Traditional Arabic" w:hAnsi="Traditional Arabic" w:cs="Traditional Arabic"/>
          <w:sz w:val="28"/>
          <w:szCs w:val="28"/>
        </w:rPr>
        <w:t>skills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legislative</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constraints</w:t>
      </w:r>
      <w:proofErr w:type="spellEnd"/>
      <w:r w:rsidRPr="00D7372A">
        <w:rPr>
          <w:rFonts w:ascii="Traditional Arabic" w:hAnsi="Traditional Arabic" w:cs="Traditional Arabic"/>
          <w:sz w:val="28"/>
          <w:szCs w:val="28"/>
        </w:rPr>
        <w:t xml:space="preserve">, and </w:t>
      </w:r>
      <w:proofErr w:type="spellStart"/>
      <w:r w:rsidRPr="00D7372A">
        <w:rPr>
          <w:rFonts w:ascii="Traditional Arabic" w:hAnsi="Traditional Arabic" w:cs="Traditional Arabic"/>
          <w:sz w:val="28"/>
          <w:szCs w:val="28"/>
        </w:rPr>
        <w:t>cybersecurity</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risks</w:t>
      </w:r>
      <w:proofErr w:type="spellEnd"/>
      <w:r w:rsidRPr="00D7372A">
        <w:rPr>
          <w:rFonts w:ascii="Traditional Arabic" w:hAnsi="Traditional Arabic" w:cs="Traditional Arabic"/>
          <w:sz w:val="28"/>
          <w:szCs w:val="28"/>
        </w:rPr>
        <w:t xml:space="preserve">. The </w:t>
      </w:r>
      <w:proofErr w:type="spellStart"/>
      <w:r w:rsidRPr="00D7372A">
        <w:rPr>
          <w:rFonts w:ascii="Traditional Arabic" w:hAnsi="Traditional Arabic" w:cs="Traditional Arabic"/>
          <w:sz w:val="28"/>
          <w:szCs w:val="28"/>
        </w:rPr>
        <w:t>study</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recommends</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investing</w:t>
      </w:r>
      <w:proofErr w:type="spellEnd"/>
      <w:r w:rsidRPr="00D7372A">
        <w:rPr>
          <w:rFonts w:ascii="Traditional Arabic" w:hAnsi="Traditional Arabic" w:cs="Traditional Arabic"/>
          <w:sz w:val="28"/>
          <w:szCs w:val="28"/>
        </w:rPr>
        <w:t xml:space="preserve"> in </w:t>
      </w:r>
      <w:proofErr w:type="spellStart"/>
      <w:r w:rsidRPr="00D7372A">
        <w:rPr>
          <w:rFonts w:ascii="Traditional Arabic" w:hAnsi="Traditional Arabic" w:cs="Traditional Arabic"/>
          <w:sz w:val="28"/>
          <w:szCs w:val="28"/>
        </w:rPr>
        <w:t>developing</w:t>
      </w:r>
      <w:proofErr w:type="spellEnd"/>
      <w:r w:rsidRPr="00D7372A">
        <w:rPr>
          <w:rFonts w:ascii="Traditional Arabic" w:hAnsi="Traditional Arabic" w:cs="Traditional Arabic"/>
          <w:sz w:val="28"/>
          <w:szCs w:val="28"/>
        </w:rPr>
        <w:t xml:space="preserve"> digital </w:t>
      </w:r>
      <w:proofErr w:type="spellStart"/>
      <w:r w:rsidRPr="00D7372A">
        <w:rPr>
          <w:rFonts w:ascii="Traditional Arabic" w:hAnsi="Traditional Arabic" w:cs="Traditional Arabic"/>
          <w:sz w:val="28"/>
          <w:szCs w:val="28"/>
        </w:rPr>
        <w:t>competencies</w:t>
      </w:r>
      <w:proofErr w:type="spellEnd"/>
      <w:r w:rsidRPr="00D7372A">
        <w:rPr>
          <w:rFonts w:ascii="Traditional Arabic" w:hAnsi="Traditional Arabic" w:cs="Traditional Arabic"/>
          <w:sz w:val="28"/>
          <w:szCs w:val="28"/>
        </w:rPr>
        <w:t xml:space="preserve"> and </w:t>
      </w:r>
      <w:proofErr w:type="spellStart"/>
      <w:r w:rsidRPr="00D7372A">
        <w:rPr>
          <w:rFonts w:ascii="Traditional Arabic" w:hAnsi="Traditional Arabic" w:cs="Traditional Arabic"/>
          <w:sz w:val="28"/>
          <w:szCs w:val="28"/>
        </w:rPr>
        <w:t>updating</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policies</w:t>
      </w:r>
      <w:proofErr w:type="spellEnd"/>
      <w:r w:rsidRPr="00D7372A">
        <w:rPr>
          <w:rFonts w:ascii="Traditional Arabic" w:hAnsi="Traditional Arabic" w:cs="Traditional Arabic"/>
          <w:sz w:val="28"/>
          <w:szCs w:val="28"/>
        </w:rPr>
        <w:t xml:space="preserve"> to support the digital </w:t>
      </w:r>
      <w:proofErr w:type="spellStart"/>
      <w:r w:rsidRPr="00D7372A">
        <w:rPr>
          <w:rFonts w:ascii="Traditional Arabic" w:hAnsi="Traditional Arabic" w:cs="Traditional Arabic"/>
          <w:sz w:val="28"/>
          <w:szCs w:val="28"/>
        </w:rPr>
        <w:t>entrepreneurship</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environment</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emphasizing</w:t>
      </w:r>
      <w:proofErr w:type="spellEnd"/>
      <w:r w:rsidRPr="00D7372A">
        <w:rPr>
          <w:rFonts w:ascii="Traditional Arabic" w:hAnsi="Traditional Arabic" w:cs="Traditional Arabic"/>
          <w:sz w:val="28"/>
          <w:szCs w:val="28"/>
        </w:rPr>
        <w:t xml:space="preserve"> the importance of </w:t>
      </w:r>
      <w:proofErr w:type="spellStart"/>
      <w:r w:rsidRPr="00D7372A">
        <w:rPr>
          <w:rFonts w:ascii="Traditional Arabic" w:hAnsi="Traditional Arabic" w:cs="Traditional Arabic"/>
          <w:sz w:val="28"/>
          <w:szCs w:val="28"/>
        </w:rPr>
        <w:t>continuing</w:t>
      </w:r>
      <w:proofErr w:type="spellEnd"/>
      <w:r w:rsidRPr="00D7372A">
        <w:rPr>
          <w:rFonts w:ascii="Traditional Arabic" w:hAnsi="Traditional Arabic" w:cs="Traditional Arabic"/>
          <w:sz w:val="28"/>
          <w:szCs w:val="28"/>
        </w:rPr>
        <w:t xml:space="preserve"> </w:t>
      </w:r>
      <w:proofErr w:type="spellStart"/>
      <w:r w:rsidRPr="00D7372A">
        <w:rPr>
          <w:rFonts w:ascii="Traditional Arabic" w:hAnsi="Traditional Arabic" w:cs="Traditional Arabic"/>
          <w:sz w:val="28"/>
          <w:szCs w:val="28"/>
        </w:rPr>
        <w:t>research</w:t>
      </w:r>
      <w:proofErr w:type="spellEnd"/>
      <w:r w:rsidRPr="00D7372A">
        <w:rPr>
          <w:rFonts w:ascii="Traditional Arabic" w:hAnsi="Traditional Arabic" w:cs="Traditional Arabic"/>
          <w:sz w:val="28"/>
          <w:szCs w:val="28"/>
        </w:rPr>
        <w:t xml:space="preserve"> in </w:t>
      </w:r>
      <w:proofErr w:type="spellStart"/>
      <w:r w:rsidRPr="00D7372A">
        <w:rPr>
          <w:rFonts w:ascii="Traditional Arabic" w:hAnsi="Traditional Arabic" w:cs="Traditional Arabic"/>
          <w:sz w:val="28"/>
          <w:szCs w:val="28"/>
        </w:rPr>
        <w:t>this</w:t>
      </w:r>
      <w:proofErr w:type="spellEnd"/>
      <w:r w:rsidRPr="00D7372A">
        <w:rPr>
          <w:rFonts w:ascii="Traditional Arabic" w:hAnsi="Traditional Arabic" w:cs="Traditional Arabic"/>
          <w:sz w:val="28"/>
          <w:szCs w:val="28"/>
        </w:rPr>
        <w:t xml:space="preserve"> area to </w:t>
      </w:r>
      <w:proofErr w:type="spellStart"/>
      <w:r w:rsidRPr="00D7372A">
        <w:rPr>
          <w:rFonts w:ascii="Traditional Arabic" w:hAnsi="Traditional Arabic" w:cs="Traditional Arabic"/>
          <w:sz w:val="28"/>
          <w:szCs w:val="28"/>
        </w:rPr>
        <w:t>keep</w:t>
      </w:r>
      <w:proofErr w:type="spellEnd"/>
      <w:r w:rsidRPr="00D7372A">
        <w:rPr>
          <w:rFonts w:ascii="Traditional Arabic" w:hAnsi="Traditional Arabic" w:cs="Traditional Arabic"/>
          <w:sz w:val="28"/>
          <w:szCs w:val="28"/>
        </w:rPr>
        <w:t xml:space="preserve"> pace </w:t>
      </w:r>
      <w:proofErr w:type="spellStart"/>
      <w:r w:rsidRPr="00D7372A">
        <w:rPr>
          <w:rFonts w:ascii="Traditional Arabic" w:hAnsi="Traditional Arabic" w:cs="Traditional Arabic"/>
          <w:sz w:val="28"/>
          <w:szCs w:val="28"/>
        </w:rPr>
        <w:t>with</w:t>
      </w:r>
      <w:proofErr w:type="spellEnd"/>
      <w:r w:rsidRPr="00D7372A">
        <w:rPr>
          <w:rFonts w:ascii="Traditional Arabic" w:hAnsi="Traditional Arabic" w:cs="Traditional Arabic"/>
          <w:sz w:val="28"/>
          <w:szCs w:val="28"/>
        </w:rPr>
        <w:t xml:space="preserve"> future transformations.</w:t>
      </w:r>
    </w:p>
    <w:p w:rsidR="000258CB" w:rsidRDefault="000258CB" w:rsidP="005D2D05">
      <w:pPr>
        <w:jc w:val="both"/>
        <w:rPr>
          <w:rFonts w:ascii="Traditional Arabic" w:hAnsi="Traditional Arabic" w:cs="Traditional Arabic"/>
          <w:sz w:val="28"/>
          <w:szCs w:val="28"/>
        </w:rPr>
      </w:pPr>
      <w:r w:rsidRPr="0065367A">
        <w:rPr>
          <w:rFonts w:ascii="Traditional Arabic" w:hAnsi="Traditional Arabic" w:cs="Traditional Arabic"/>
          <w:b/>
          <w:bCs/>
          <w:sz w:val="28"/>
          <w:szCs w:val="28"/>
        </w:rPr>
        <w:t>Keywords</w:t>
      </w:r>
      <w:r>
        <w:rPr>
          <w:rFonts w:ascii="Traditional Arabic" w:hAnsi="Traditional Arabic" w:cs="Traditional Arabic"/>
          <w:sz w:val="28"/>
          <w:szCs w:val="28"/>
        </w:rPr>
        <w:t xml:space="preserve"> : </w:t>
      </w:r>
      <w:r w:rsidR="005D2D05" w:rsidRPr="005D2D05">
        <w:rPr>
          <w:rFonts w:ascii="Traditional Arabic" w:hAnsi="Traditional Arabic" w:cs="Traditional Arabic"/>
          <w:sz w:val="28"/>
          <w:szCs w:val="28"/>
        </w:rPr>
        <w:t xml:space="preserve">Disruptive innovation, digital technologies, entrepreneurial business </w:t>
      </w:r>
      <w:proofErr w:type="spellStart"/>
      <w:r w:rsidR="005D2D05" w:rsidRPr="005D2D05">
        <w:rPr>
          <w:rFonts w:ascii="Traditional Arabic" w:hAnsi="Traditional Arabic" w:cs="Traditional Arabic"/>
          <w:sz w:val="28"/>
          <w:szCs w:val="28"/>
        </w:rPr>
        <w:t>models</w:t>
      </w:r>
      <w:proofErr w:type="spellEnd"/>
      <w:r w:rsidR="005D2D05" w:rsidRPr="005D2D05">
        <w:rPr>
          <w:rFonts w:ascii="Traditional Arabic" w:hAnsi="Traditional Arabic" w:cs="Traditional Arabic"/>
          <w:sz w:val="28"/>
          <w:szCs w:val="28"/>
        </w:rPr>
        <w:t>, digital transformation</w:t>
      </w:r>
      <w:r w:rsidR="005D2D05">
        <w:rPr>
          <w:rFonts w:ascii="Traditional Arabic" w:hAnsi="Traditional Arabic" w:cs="Traditional Arabic"/>
          <w:sz w:val="28"/>
          <w:szCs w:val="28"/>
        </w:rPr>
        <w:t>.</w:t>
      </w:r>
    </w:p>
    <w:p w:rsidR="00502228" w:rsidRPr="00D7372A" w:rsidRDefault="00502228" w:rsidP="00D7372A">
      <w:pPr>
        <w:bidi/>
        <w:jc w:val="both"/>
        <w:rPr>
          <w:rFonts w:ascii="Traditional Arabic" w:hAnsi="Traditional Arabic" w:cs="Traditional Arabic"/>
          <w:sz w:val="28"/>
          <w:szCs w:val="28"/>
        </w:rPr>
      </w:pPr>
      <w:r w:rsidRPr="00502228">
        <w:rPr>
          <w:rFonts w:ascii="Traditional Arabic" w:hAnsi="Traditional Arabic" w:cs="Traditional Arabic"/>
          <w:b/>
          <w:bCs/>
          <w:sz w:val="32"/>
          <w:szCs w:val="32"/>
          <w:rtl/>
        </w:rPr>
        <w:t>المقدمة</w:t>
      </w:r>
    </w:p>
    <w:p w:rsidR="00502228" w:rsidRPr="00502228" w:rsidRDefault="00502228" w:rsidP="00E54168">
      <w:p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مع تسارع وتيرة التحول الرقمي وتنامي الاعتماد على التكنولوجيات الحديثة في مختلف القطاعات، أصبحت التكنولوجيات الرقمية عاملاً حاسمًا في إعادة تشكيل بيئة الأعمال والاقتصاد العالمي</w:t>
      </w:r>
      <w:r w:rsidR="00E54168">
        <w:rPr>
          <w:rFonts w:ascii="Traditional Arabic" w:hAnsi="Traditional Arabic" w:cs="Traditional Arabic" w:hint="cs"/>
          <w:sz w:val="32"/>
          <w:szCs w:val="32"/>
          <w:rtl/>
        </w:rPr>
        <w:t>،</w:t>
      </w:r>
      <w:r w:rsidRPr="00502228">
        <w:rPr>
          <w:rFonts w:ascii="Traditional Arabic" w:hAnsi="Traditional Arabic" w:cs="Traditional Arabic"/>
          <w:sz w:val="32"/>
          <w:szCs w:val="32"/>
          <w:rtl/>
        </w:rPr>
        <w:t xml:space="preserve"> فقد أفرزت هذه التحولات نماذج أعمال ريادية جديدة تتسم بالمرونة والقدرة على التكيف مع متغيرات السوق، مستفيدة من الابتكارات الرقمية في تطوير منتجات وخدمات غير مسبوقة</w:t>
      </w:r>
      <w:r w:rsidR="00E54168">
        <w:rPr>
          <w:rFonts w:ascii="Traditional Arabic" w:hAnsi="Traditional Arabic" w:cs="Traditional Arabic" w:hint="cs"/>
          <w:sz w:val="32"/>
          <w:szCs w:val="32"/>
          <w:rtl/>
        </w:rPr>
        <w:t>،</w:t>
      </w:r>
      <w:r w:rsidRPr="00502228">
        <w:rPr>
          <w:rFonts w:ascii="Traditional Arabic" w:hAnsi="Traditional Arabic" w:cs="Traditional Arabic"/>
          <w:sz w:val="32"/>
          <w:szCs w:val="32"/>
          <w:rtl/>
        </w:rPr>
        <w:t xml:space="preserve"> في هذا السياق، برز مفهوم "الابتكار التخريبي" كإطار نظري يفسر كيف يمكن للتقنيات الرقمية أن تحدث تغييرات جذرية في نماذج الأعمال التقليدية، وتفتح المجال أمام رواد الأعمال لخلق فرص تنافسية جديدة</w:t>
      </w:r>
      <w:r w:rsidRPr="00502228">
        <w:rPr>
          <w:rFonts w:ascii="Traditional Arabic" w:hAnsi="Traditional Arabic" w:cs="Traditional Arabic"/>
          <w:sz w:val="32"/>
          <w:szCs w:val="32"/>
        </w:rPr>
        <w:t>.</w:t>
      </w:r>
    </w:p>
    <w:p w:rsidR="00502228" w:rsidRPr="00502228" w:rsidRDefault="00502228" w:rsidP="00E54168">
      <w:p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رغم ما توفره التكنولوجيات الرقمية من فرص للنمو والتوسع، إلا أن هذا التحول يطرح تحديات معقدة أمام رواد الأعمال، تتعلق بمدى القدرة على استيعاب هذه التقنيات وتوظيفها بفعالية، فضلاً عن مواكبة التغيرات التنظيمية والتشريعية المصاحبة</w:t>
      </w:r>
      <w:r w:rsidR="00E54168">
        <w:rPr>
          <w:rFonts w:ascii="Traditional Arabic" w:hAnsi="Traditional Arabic" w:cs="Traditional Arabic" w:hint="cs"/>
          <w:sz w:val="32"/>
          <w:szCs w:val="32"/>
          <w:rtl/>
        </w:rPr>
        <w:t>،</w:t>
      </w:r>
      <w:r w:rsidRPr="00502228">
        <w:rPr>
          <w:rFonts w:ascii="Traditional Arabic" w:hAnsi="Traditional Arabic" w:cs="Traditional Arabic"/>
          <w:sz w:val="32"/>
          <w:szCs w:val="32"/>
          <w:rtl/>
        </w:rPr>
        <w:t xml:space="preserve"> من هنا، تبرز الحاجة إلى دراسة معمقة لتحليل تأثير التكنولوجيات الرقمية على نماذج الأعمال الريادية من منظور الابتكار التخريبي</w:t>
      </w:r>
      <w:r w:rsidRPr="00502228">
        <w:rPr>
          <w:rFonts w:ascii="Traditional Arabic" w:hAnsi="Traditional Arabic" w:cs="Traditional Arabic"/>
          <w:sz w:val="32"/>
          <w:szCs w:val="32"/>
        </w:rPr>
        <w:t>.</w:t>
      </w:r>
    </w:p>
    <w:p w:rsidR="00502228" w:rsidRPr="00502228" w:rsidRDefault="00EC6B26" w:rsidP="00EC6B26">
      <w:pPr>
        <w:bidi/>
        <w:jc w:val="both"/>
        <w:rPr>
          <w:rFonts w:ascii="Traditional Arabic" w:hAnsi="Traditional Arabic" w:cs="Traditional Arabic"/>
          <w:sz w:val="32"/>
          <w:szCs w:val="32"/>
        </w:rPr>
      </w:pPr>
      <w:r w:rsidRPr="00EC6B26">
        <w:rPr>
          <w:rFonts w:ascii="Traditional Arabic" w:hAnsi="Traditional Arabic" w:cs="Traditional Arabic" w:hint="cs"/>
          <w:b/>
          <w:bCs/>
          <w:sz w:val="32"/>
          <w:szCs w:val="32"/>
          <w:rtl/>
        </w:rPr>
        <w:t xml:space="preserve">الإشكالية </w:t>
      </w:r>
      <w:r w:rsidR="0065367A" w:rsidRPr="00EC6B26">
        <w:rPr>
          <w:rFonts w:ascii="Traditional Arabic" w:hAnsi="Traditional Arabic" w:cs="Traditional Arabic" w:hint="cs"/>
          <w:b/>
          <w:bCs/>
          <w:sz w:val="32"/>
          <w:szCs w:val="32"/>
          <w:rtl/>
        </w:rPr>
        <w:t>الرئيسية</w:t>
      </w:r>
      <w:r w:rsidR="0065367A">
        <w:rPr>
          <w:rFonts w:ascii="Traditional Arabic" w:hAnsi="Traditional Arabic" w:cs="Traditional Arabic" w:hint="cs"/>
          <w:b/>
          <w:bCs/>
          <w:sz w:val="32"/>
          <w:szCs w:val="32"/>
          <w:rtl/>
        </w:rPr>
        <w:t xml:space="preserve">: </w:t>
      </w:r>
      <w:r w:rsidR="0065367A">
        <w:rPr>
          <w:rFonts w:ascii="Traditional Arabic" w:hAnsi="Traditional Arabic" w:cs="Traditional Arabic" w:hint="cs"/>
          <w:sz w:val="32"/>
          <w:szCs w:val="32"/>
          <w:rtl/>
        </w:rPr>
        <w:t>كيف</w:t>
      </w:r>
      <w:r w:rsidR="00502228" w:rsidRPr="00502228">
        <w:rPr>
          <w:rFonts w:ascii="Traditional Arabic" w:hAnsi="Traditional Arabic" w:cs="Traditional Arabic"/>
          <w:sz w:val="32"/>
          <w:szCs w:val="32"/>
          <w:rtl/>
        </w:rPr>
        <w:t xml:space="preserve"> تؤثر التكنولوجيات الرقمية، من خلال آليات الابتكار التخريبي، على نماذج الأعمال الريادية في البيئة الاقتصادية المعاصرة؟</w:t>
      </w:r>
    </w:p>
    <w:p w:rsidR="00502228" w:rsidRPr="00502228" w:rsidRDefault="00502228" w:rsidP="00EC6B26">
      <w:p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الإشكاليات الفرعية</w:t>
      </w:r>
      <w:r w:rsidRPr="00502228">
        <w:rPr>
          <w:rFonts w:ascii="Traditional Arabic" w:hAnsi="Traditional Arabic" w:cs="Traditional Arabic"/>
          <w:b/>
          <w:bCs/>
          <w:sz w:val="32"/>
          <w:szCs w:val="32"/>
        </w:rPr>
        <w:t>:</w:t>
      </w:r>
    </w:p>
    <w:p w:rsidR="00502228" w:rsidRPr="00502228" w:rsidRDefault="00502228" w:rsidP="00EC6B26">
      <w:pPr>
        <w:numPr>
          <w:ilvl w:val="0"/>
          <w:numId w:val="1"/>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ما هي أبرز التكنولوجيات الرقمية التي تدعم الابتكار في نماذج الأعمال الريادية؟</w:t>
      </w:r>
    </w:p>
    <w:p w:rsidR="00502228" w:rsidRPr="00502228" w:rsidRDefault="00502228" w:rsidP="00EC6B26">
      <w:pPr>
        <w:numPr>
          <w:ilvl w:val="0"/>
          <w:numId w:val="1"/>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كيف يسهم الابتكار التخريبي في تحويل نماذج الأعمال التقليدية إلى نماذج ريادية رقمية؟</w:t>
      </w:r>
    </w:p>
    <w:p w:rsidR="00502228" w:rsidRPr="00502228" w:rsidRDefault="00502228" w:rsidP="00EC6B26">
      <w:pPr>
        <w:numPr>
          <w:ilvl w:val="0"/>
          <w:numId w:val="1"/>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ما هي التحديات والفرص التي تواجه رواد الأعمال في ظل التحول الرقمي والابتكار التخريبي؟</w:t>
      </w:r>
    </w:p>
    <w:p w:rsidR="00502228" w:rsidRPr="00502228" w:rsidRDefault="00502228" w:rsidP="00EC6B26">
      <w:pPr>
        <w:numPr>
          <w:ilvl w:val="0"/>
          <w:numId w:val="1"/>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كيف يمكن تفعيل دور السياسات والبيئة التشريعية في دعم ريادة الأعمال الرقمية؟</w:t>
      </w:r>
    </w:p>
    <w:p w:rsidR="00502228" w:rsidRPr="00502228" w:rsidRDefault="00502228" w:rsidP="00EC6B26">
      <w:p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أهداف الدراسة</w:t>
      </w:r>
      <w:r w:rsidRPr="00502228">
        <w:rPr>
          <w:rFonts w:ascii="Traditional Arabic" w:hAnsi="Traditional Arabic" w:cs="Traditional Arabic"/>
          <w:b/>
          <w:bCs/>
          <w:sz w:val="32"/>
          <w:szCs w:val="32"/>
        </w:rPr>
        <w:t>:</w:t>
      </w:r>
    </w:p>
    <w:p w:rsidR="00502228" w:rsidRPr="00502228" w:rsidRDefault="00502228" w:rsidP="00EC6B26">
      <w:pPr>
        <w:numPr>
          <w:ilvl w:val="0"/>
          <w:numId w:val="2"/>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تحليل أثر التكنولوجيات الرقمية على نماذج الأعمال الريادية من خلال إطار الابتكار التخريبي</w:t>
      </w:r>
      <w:r w:rsidRPr="00502228">
        <w:rPr>
          <w:rFonts w:ascii="Traditional Arabic" w:hAnsi="Traditional Arabic" w:cs="Traditional Arabic"/>
          <w:sz w:val="32"/>
          <w:szCs w:val="32"/>
        </w:rPr>
        <w:t>.</w:t>
      </w:r>
    </w:p>
    <w:p w:rsidR="00502228" w:rsidRPr="00502228" w:rsidRDefault="00502228" w:rsidP="00EC6B26">
      <w:pPr>
        <w:numPr>
          <w:ilvl w:val="0"/>
          <w:numId w:val="2"/>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تحديد أهم التكنولوجيات الرقمية المؤثرة في ريادة الأعمال</w:t>
      </w:r>
      <w:r w:rsidRPr="00502228">
        <w:rPr>
          <w:rFonts w:ascii="Traditional Arabic" w:hAnsi="Traditional Arabic" w:cs="Traditional Arabic"/>
          <w:sz w:val="32"/>
          <w:szCs w:val="32"/>
        </w:rPr>
        <w:t>.</w:t>
      </w:r>
    </w:p>
    <w:p w:rsidR="00502228" w:rsidRPr="00502228" w:rsidRDefault="00502228" w:rsidP="00EC6B26">
      <w:pPr>
        <w:numPr>
          <w:ilvl w:val="0"/>
          <w:numId w:val="2"/>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استكشاف الفرص والتحديات التي تواجه رواد الأعمال في البيئة الرقمية</w:t>
      </w:r>
      <w:r w:rsidRPr="00502228">
        <w:rPr>
          <w:rFonts w:ascii="Traditional Arabic" w:hAnsi="Traditional Arabic" w:cs="Traditional Arabic"/>
          <w:sz w:val="32"/>
          <w:szCs w:val="32"/>
        </w:rPr>
        <w:t>.</w:t>
      </w:r>
    </w:p>
    <w:p w:rsidR="00502228" w:rsidRPr="00502228" w:rsidRDefault="00502228" w:rsidP="00EC6B26">
      <w:pPr>
        <w:numPr>
          <w:ilvl w:val="0"/>
          <w:numId w:val="2"/>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تقديم توصيات لتعزيز الابتكار التخريبي في نماذج الأعمال الريادية</w:t>
      </w:r>
      <w:r w:rsidRPr="00502228">
        <w:rPr>
          <w:rFonts w:ascii="Traditional Arabic" w:hAnsi="Traditional Arabic" w:cs="Traditional Arabic"/>
          <w:sz w:val="32"/>
          <w:szCs w:val="32"/>
        </w:rPr>
        <w:t>.</w:t>
      </w:r>
    </w:p>
    <w:p w:rsidR="002373E6" w:rsidRDefault="002373E6" w:rsidP="00EC6B26">
      <w:pPr>
        <w:bidi/>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أهمية الدراسة:</w:t>
      </w:r>
    </w:p>
    <w:p w:rsidR="00502228" w:rsidRPr="00502228" w:rsidRDefault="00502228" w:rsidP="002373E6">
      <w:p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تنبع أهمية هذه الدراسة من الحاجة المتزايدة لفهم ديناميكيات التحول الرقمي في مجال ريادة الأعمال، وما يطرحه من فرص وتحديات أمام الفاعلين الاقتصاديين. كما تساهم الدراسة في إثراء الأدبيات المتعلقة بالابتكار التخريبي وتقديم رؤية نظرية تساعد صانعي القرار ورواد الأعمال على تبني استراتيجيات فعالة في البيئة الرقمية</w:t>
      </w:r>
      <w:r w:rsidRPr="00502228">
        <w:rPr>
          <w:rFonts w:ascii="Traditional Arabic" w:hAnsi="Traditional Arabic" w:cs="Traditional Arabic"/>
          <w:sz w:val="32"/>
          <w:szCs w:val="32"/>
        </w:rPr>
        <w:t>.</w:t>
      </w:r>
    </w:p>
    <w:p w:rsidR="00502228" w:rsidRPr="00502228" w:rsidRDefault="00502228" w:rsidP="00EC6B26">
      <w:p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الفرضية الرئيسية</w:t>
      </w:r>
      <w:r w:rsidRPr="00502228">
        <w:rPr>
          <w:rFonts w:ascii="Traditional Arabic" w:hAnsi="Traditional Arabic" w:cs="Traditional Arabic"/>
          <w:b/>
          <w:bCs/>
          <w:sz w:val="32"/>
          <w:szCs w:val="32"/>
        </w:rPr>
        <w:t>:</w:t>
      </w:r>
    </w:p>
    <w:p w:rsidR="00502228" w:rsidRPr="00502228" w:rsidRDefault="00502228" w:rsidP="00EC6B26">
      <w:pPr>
        <w:numPr>
          <w:ilvl w:val="0"/>
          <w:numId w:val="3"/>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للتكنولوجيات الرقمية تأثير جوهري على نماذج الأعمال الريادية من خلال تفعيل آليات الابتكار التخريبي</w:t>
      </w:r>
      <w:r w:rsidRPr="00502228">
        <w:rPr>
          <w:rFonts w:ascii="Traditional Arabic" w:hAnsi="Traditional Arabic" w:cs="Traditional Arabic"/>
          <w:sz w:val="32"/>
          <w:szCs w:val="32"/>
        </w:rPr>
        <w:t>.</w:t>
      </w:r>
    </w:p>
    <w:p w:rsidR="00502228" w:rsidRPr="00502228" w:rsidRDefault="00502228" w:rsidP="00EC6B26">
      <w:p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الفرضيات الفرعية</w:t>
      </w:r>
      <w:r w:rsidRPr="00502228">
        <w:rPr>
          <w:rFonts w:ascii="Traditional Arabic" w:hAnsi="Traditional Arabic" w:cs="Traditional Arabic"/>
          <w:b/>
          <w:bCs/>
          <w:sz w:val="32"/>
          <w:szCs w:val="32"/>
        </w:rPr>
        <w:t>:</w:t>
      </w:r>
    </w:p>
    <w:p w:rsidR="00502228" w:rsidRPr="00502228" w:rsidRDefault="00502228" w:rsidP="00EC6B26">
      <w:pPr>
        <w:numPr>
          <w:ilvl w:val="0"/>
          <w:numId w:val="4"/>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توجد علاقة إيجابية بين تبني التكنولوجيات الرقمية ومستوى الابتكار في نماذج الأعمال الريادية</w:t>
      </w:r>
      <w:r w:rsidRPr="00502228">
        <w:rPr>
          <w:rFonts w:ascii="Traditional Arabic" w:hAnsi="Traditional Arabic" w:cs="Traditional Arabic"/>
          <w:sz w:val="32"/>
          <w:szCs w:val="32"/>
        </w:rPr>
        <w:t>.</w:t>
      </w:r>
    </w:p>
    <w:p w:rsidR="00502228" w:rsidRPr="00502228" w:rsidRDefault="00502228" w:rsidP="00EC6B26">
      <w:pPr>
        <w:numPr>
          <w:ilvl w:val="0"/>
          <w:numId w:val="4"/>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يسهم الابتكار التخريبي في تعزيز تنافسية واستدامة المشاريع الريادية الرقمية</w:t>
      </w:r>
      <w:r w:rsidRPr="00502228">
        <w:rPr>
          <w:rFonts w:ascii="Traditional Arabic" w:hAnsi="Traditional Arabic" w:cs="Traditional Arabic"/>
          <w:sz w:val="32"/>
          <w:szCs w:val="32"/>
        </w:rPr>
        <w:t>.</w:t>
      </w:r>
    </w:p>
    <w:p w:rsidR="002373E6" w:rsidRDefault="00502228" w:rsidP="002373E6">
      <w:pPr>
        <w:numPr>
          <w:ilvl w:val="0"/>
          <w:numId w:val="4"/>
        </w:numPr>
        <w:bidi/>
        <w:jc w:val="both"/>
        <w:rPr>
          <w:rFonts w:ascii="Traditional Arabic" w:hAnsi="Traditional Arabic" w:cs="Traditional Arabic"/>
          <w:sz w:val="32"/>
          <w:szCs w:val="32"/>
        </w:rPr>
      </w:pPr>
      <w:r w:rsidRPr="00502228">
        <w:rPr>
          <w:rFonts w:ascii="Traditional Arabic" w:hAnsi="Traditional Arabic" w:cs="Traditional Arabic"/>
          <w:sz w:val="32"/>
          <w:szCs w:val="32"/>
          <w:rtl/>
        </w:rPr>
        <w:t>التحديات التنظيمية والتشريعية تشكل عائقًا أمام الاستفادة المثلى من التكنولوجيات الرقمية في ريادة الأعمال</w:t>
      </w:r>
      <w:r w:rsidRPr="00502228">
        <w:rPr>
          <w:rFonts w:ascii="Traditional Arabic" w:hAnsi="Traditional Arabic" w:cs="Traditional Arabic"/>
          <w:sz w:val="32"/>
          <w:szCs w:val="32"/>
        </w:rPr>
        <w:t>.</w:t>
      </w:r>
    </w:p>
    <w:p w:rsidR="002373E6" w:rsidRDefault="002373E6" w:rsidP="002373E6">
      <w:pPr>
        <w:bidi/>
        <w:jc w:val="both"/>
        <w:rPr>
          <w:rFonts w:ascii="Traditional Arabic" w:hAnsi="Traditional Arabic" w:cs="Traditional Arabic"/>
          <w:b/>
          <w:bCs/>
          <w:sz w:val="32"/>
          <w:szCs w:val="32"/>
          <w:rtl/>
        </w:rPr>
      </w:pPr>
      <w:r w:rsidRPr="002373E6">
        <w:rPr>
          <w:rFonts w:ascii="Traditional Arabic" w:hAnsi="Traditional Arabic" w:cs="Traditional Arabic" w:hint="cs"/>
          <w:b/>
          <w:bCs/>
          <w:sz w:val="32"/>
          <w:szCs w:val="32"/>
          <w:rtl/>
        </w:rPr>
        <w:t>منهجية الدراسة:</w:t>
      </w:r>
    </w:p>
    <w:p w:rsidR="00502228" w:rsidRPr="002373E6" w:rsidRDefault="002373E6" w:rsidP="00E54168">
      <w:pPr>
        <w:bidi/>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w:t>
      </w:r>
      <w:r w:rsidR="00502228" w:rsidRPr="002373E6">
        <w:rPr>
          <w:rFonts w:ascii="Traditional Arabic" w:hAnsi="Traditional Arabic" w:cs="Traditional Arabic"/>
          <w:sz w:val="32"/>
          <w:szCs w:val="32"/>
          <w:rtl/>
        </w:rPr>
        <w:t>تعتمد هذه الدراسة على المنهج الوصفي التحليلي، من خلال مراجعة الأدبيات العلمية والدراسات السابقة ذات الصلة بريادة الأعمال الرقمية والابتكار التخريبي</w:t>
      </w:r>
      <w:r w:rsidR="00E54168">
        <w:rPr>
          <w:rFonts w:ascii="Traditional Arabic" w:hAnsi="Traditional Arabic" w:cs="Traditional Arabic" w:hint="cs"/>
          <w:sz w:val="32"/>
          <w:szCs w:val="32"/>
          <w:rtl/>
        </w:rPr>
        <w:t>،</w:t>
      </w:r>
      <w:r w:rsidR="00502228" w:rsidRPr="002373E6">
        <w:rPr>
          <w:rFonts w:ascii="Traditional Arabic" w:hAnsi="Traditional Arabic" w:cs="Traditional Arabic"/>
          <w:sz w:val="32"/>
          <w:szCs w:val="32"/>
          <w:rtl/>
        </w:rPr>
        <w:t xml:space="preserve"> كما سيتم توظيف تحليل نظري لنماذج الأعمال الريادية في ضوء التكنولوجيات الرقمية، مع الاستعانة بدراسات حالة مختارة لتوضيح الأثر العملي للابتكار التخريبي في هذا المجال</w:t>
      </w:r>
      <w:r w:rsidR="00E54168">
        <w:rPr>
          <w:rFonts w:ascii="Traditional Arabic" w:hAnsi="Traditional Arabic" w:cs="Traditional Arabic" w:hint="cs"/>
          <w:sz w:val="32"/>
          <w:szCs w:val="32"/>
          <w:rtl/>
        </w:rPr>
        <w:t>.</w:t>
      </w:r>
    </w:p>
    <w:p w:rsidR="00502228" w:rsidRPr="00502228" w:rsidRDefault="004637E5" w:rsidP="00C77DB1">
      <w:pPr>
        <w:bidi/>
        <w:jc w:val="both"/>
        <w:rPr>
          <w:rFonts w:ascii="Traditional Arabic" w:hAnsi="Traditional Arabic" w:cs="Traditional Arabic"/>
          <w:sz w:val="32"/>
          <w:szCs w:val="32"/>
        </w:rPr>
      </w:pPr>
      <w:r>
        <w:rPr>
          <w:rFonts w:ascii="Traditional Arabic" w:hAnsi="Traditional Arabic" w:cs="Traditional Arabic" w:hint="cs"/>
          <w:sz w:val="32"/>
          <w:szCs w:val="32"/>
          <w:rtl/>
        </w:rPr>
        <w:t>و</w:t>
      </w:r>
      <w:r w:rsidR="00502228" w:rsidRPr="00502228">
        <w:rPr>
          <w:rFonts w:ascii="Traditional Arabic" w:hAnsi="Traditional Arabic" w:cs="Traditional Arabic"/>
          <w:sz w:val="32"/>
          <w:szCs w:val="32"/>
          <w:rtl/>
        </w:rPr>
        <w:t>فيما يلي عرض لأبرز الدراسات السابقة ذات الصلة بموضوع "تأثير التكنولوجيات الرقمية على نماذج الأعمال الريادية من خلال إطار الابتكار التخريبي"، مع تحديد أوجه التشابه والاختلاف، وتوضيح ا</w:t>
      </w:r>
      <w:r w:rsidR="00C77DB1">
        <w:rPr>
          <w:rFonts w:ascii="Traditional Arabic" w:hAnsi="Traditional Arabic" w:cs="Traditional Arabic"/>
          <w:sz w:val="32"/>
          <w:szCs w:val="32"/>
          <w:rtl/>
        </w:rPr>
        <w:t xml:space="preserve">لفجوة البحثية التي تعالجها </w:t>
      </w:r>
      <w:r w:rsidR="00C77DB1">
        <w:rPr>
          <w:rFonts w:ascii="Traditional Arabic" w:hAnsi="Traditional Arabic" w:cs="Traditional Arabic" w:hint="cs"/>
          <w:sz w:val="32"/>
          <w:szCs w:val="32"/>
          <w:rtl/>
        </w:rPr>
        <w:t>هذه ال</w:t>
      </w:r>
      <w:r w:rsidR="00C77DB1">
        <w:rPr>
          <w:rFonts w:ascii="Traditional Arabic" w:hAnsi="Traditional Arabic" w:cs="Traditional Arabic"/>
          <w:sz w:val="32"/>
          <w:szCs w:val="32"/>
          <w:rtl/>
        </w:rPr>
        <w:t>دراس</w:t>
      </w:r>
      <w:r w:rsidR="00C77DB1">
        <w:rPr>
          <w:rFonts w:ascii="Traditional Arabic" w:hAnsi="Traditional Arabic" w:cs="Traditional Arabic" w:hint="cs"/>
          <w:sz w:val="32"/>
          <w:szCs w:val="32"/>
          <w:rtl/>
        </w:rPr>
        <w:t>ة:</w:t>
      </w:r>
    </w:p>
    <w:p w:rsidR="00502228" w:rsidRPr="00502228" w:rsidRDefault="00502228" w:rsidP="00EC6B26">
      <w:pPr>
        <w:bidi/>
        <w:jc w:val="both"/>
        <w:rPr>
          <w:rFonts w:ascii="Traditional Arabic" w:hAnsi="Traditional Arabic" w:cs="Traditional Arabic"/>
          <w:b/>
          <w:bCs/>
          <w:sz w:val="32"/>
          <w:szCs w:val="32"/>
        </w:rPr>
      </w:pPr>
      <w:r w:rsidRPr="00502228">
        <w:rPr>
          <w:rFonts w:ascii="Traditional Arabic" w:hAnsi="Traditional Arabic" w:cs="Traditional Arabic"/>
          <w:b/>
          <w:bCs/>
          <w:sz w:val="32"/>
          <w:szCs w:val="32"/>
          <w:rtl/>
        </w:rPr>
        <w:t>دراسات سابقة حول تأثير التكنولوجيات الرقمية على نماذج الأعمال الريادية</w:t>
      </w:r>
    </w:p>
    <w:p w:rsidR="00502228" w:rsidRPr="00502228" w:rsidRDefault="00502228" w:rsidP="002373E6">
      <w:pPr>
        <w:numPr>
          <w:ilvl w:val="0"/>
          <w:numId w:val="5"/>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دراسة</w:t>
      </w:r>
      <w:r w:rsidR="00D6360A">
        <w:rPr>
          <w:rFonts w:ascii="Traditional Arabic" w:hAnsi="Traditional Arabic" w:cs="Traditional Arabic" w:hint="cs"/>
          <w:b/>
          <w:bCs/>
          <w:sz w:val="32"/>
          <w:szCs w:val="32"/>
          <w:rtl/>
        </w:rPr>
        <w:t xml:space="preserve"> </w:t>
      </w:r>
      <w:r w:rsidR="002373E6">
        <w:rPr>
          <w:rFonts w:ascii="Traditional Arabic" w:hAnsi="Traditional Arabic" w:cs="Traditional Arabic" w:hint="cs"/>
          <w:b/>
          <w:bCs/>
          <w:sz w:val="32"/>
          <w:szCs w:val="32"/>
          <w:rtl/>
        </w:rPr>
        <w:t>بعنوان:</w:t>
      </w:r>
      <w:r w:rsidRPr="00502228">
        <w:rPr>
          <w:rFonts w:ascii="Traditional Arabic" w:hAnsi="Traditional Arabic" w:cs="Traditional Arabic"/>
          <w:b/>
          <w:bCs/>
          <w:sz w:val="32"/>
          <w:szCs w:val="32"/>
          <w:rtl/>
        </w:rPr>
        <w:t xml:space="preserve"> "تحول الأعمال الرقمي وأثره على نماذج الأعمال التقليدية</w:t>
      </w:r>
      <w:r w:rsidRPr="00502228">
        <w:rPr>
          <w:rFonts w:ascii="Traditional Arabic" w:hAnsi="Traditional Arabic" w:cs="Traditional Arabic"/>
          <w:b/>
          <w:bCs/>
          <w:sz w:val="32"/>
          <w:szCs w:val="32"/>
        </w:rPr>
        <w:t>"</w:t>
      </w:r>
      <w:r w:rsidRPr="00502228">
        <w:rPr>
          <w:rFonts w:ascii="Traditional Arabic" w:hAnsi="Traditional Arabic" w:cs="Traditional Arabic"/>
          <w:sz w:val="32"/>
          <w:szCs w:val="32"/>
        </w:rPr>
        <w:br/>
      </w:r>
      <w:r w:rsidRPr="00502228">
        <w:rPr>
          <w:rFonts w:ascii="Traditional Arabic" w:hAnsi="Traditional Arabic" w:cs="Traditional Arabic"/>
          <w:sz w:val="32"/>
          <w:szCs w:val="32"/>
          <w:rtl/>
        </w:rPr>
        <w:t xml:space="preserve">تناولت هذه الدراسة مراجعة الأدبيات حول تأثير التحول الرقمي على نماذج الأعمال التقليدية، مع التركيز على التحديات والاستراتيجيات وعوامل النجاح في دمج التقنيات الحديثة مثل الذكاء الاصطناعي وإنترنت الأشياء في الشركات متعددة الجنسيات. وخلصت إلى أن التحول الرقمي أدى إلى تحسين الأداء والكفاءة والقدرة على التوسع، لكنه واجه تحديات في إدارة التغيير والتمويل والقيود التكنولوجية. كما قدمت إطارًا </w:t>
      </w:r>
      <w:proofErr w:type="spellStart"/>
      <w:r w:rsidRPr="00502228">
        <w:rPr>
          <w:rFonts w:ascii="Traditional Arabic" w:hAnsi="Traditional Arabic" w:cs="Traditional Arabic"/>
          <w:sz w:val="32"/>
          <w:szCs w:val="32"/>
          <w:rtl/>
        </w:rPr>
        <w:t>مفاهيميًا</w:t>
      </w:r>
      <w:proofErr w:type="spellEnd"/>
      <w:r w:rsidRPr="00502228">
        <w:rPr>
          <w:rFonts w:ascii="Traditional Arabic" w:hAnsi="Traditional Arabic" w:cs="Traditional Arabic"/>
          <w:sz w:val="32"/>
          <w:szCs w:val="32"/>
          <w:rtl/>
        </w:rPr>
        <w:t xml:space="preserve"> وحددت فجوات بحثية مستقبلية، أبرزها الحاجة لدراسات معمقة حول التكامل الاستراتيجي للتقنيات الرقمية ضمن نماذج الأعمال</w:t>
      </w:r>
      <w:r w:rsidR="002373E6">
        <w:rPr>
          <w:rFonts w:ascii="Traditional Arabic" w:hAnsi="Traditional Arabic" w:cs="Traditional Arabic" w:hint="cs"/>
          <w:sz w:val="32"/>
          <w:szCs w:val="32"/>
          <w:rtl/>
        </w:rPr>
        <w:t>.</w:t>
      </w:r>
      <w:r w:rsidR="00D6360A">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199285235"/>
          <w:citation/>
        </w:sdtPr>
        <w:sdtEndPr/>
        <w:sdtContent>
          <w:r w:rsidR="00D6360A">
            <w:rPr>
              <w:rFonts w:ascii="Traditional Arabic" w:hAnsi="Traditional Arabic" w:cs="Traditional Arabic"/>
              <w:sz w:val="32"/>
              <w:szCs w:val="32"/>
              <w:rtl/>
            </w:rPr>
            <w:fldChar w:fldCharType="begin"/>
          </w:r>
          <w:r w:rsidR="00D6360A">
            <w:rPr>
              <w:rFonts w:ascii="Traditional Arabic" w:hAnsi="Traditional Arabic" w:cs="Traditional Arabic"/>
              <w:sz w:val="32"/>
              <w:szCs w:val="32"/>
            </w:rPr>
            <w:instrText xml:space="preserve"> CITATION Bas24 \l 1036 </w:instrText>
          </w:r>
          <w:r w:rsidR="00D6360A">
            <w:rPr>
              <w:rFonts w:ascii="Traditional Arabic" w:hAnsi="Traditional Arabic" w:cs="Traditional Arabic"/>
              <w:sz w:val="32"/>
              <w:szCs w:val="32"/>
              <w:rtl/>
            </w:rPr>
            <w:fldChar w:fldCharType="separate"/>
          </w:r>
          <w:r w:rsidR="00D6360A" w:rsidRPr="00D6360A">
            <w:rPr>
              <w:rFonts w:ascii="Traditional Arabic" w:hAnsi="Traditional Arabic" w:cs="Traditional Arabic"/>
              <w:noProof/>
              <w:sz w:val="32"/>
              <w:szCs w:val="32"/>
            </w:rPr>
            <w:t>(Mohammed &amp; Olumide Olajide Ojo, 2024)</w:t>
          </w:r>
          <w:r w:rsidR="00D6360A">
            <w:rPr>
              <w:rFonts w:ascii="Traditional Arabic" w:hAnsi="Traditional Arabic" w:cs="Traditional Arabic"/>
              <w:sz w:val="32"/>
              <w:szCs w:val="32"/>
              <w:rtl/>
            </w:rPr>
            <w:fldChar w:fldCharType="end"/>
          </w:r>
        </w:sdtContent>
      </w:sdt>
    </w:p>
    <w:p w:rsidR="00502228" w:rsidRPr="00502228" w:rsidRDefault="00502228" w:rsidP="002373E6">
      <w:pPr>
        <w:numPr>
          <w:ilvl w:val="0"/>
          <w:numId w:val="5"/>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 xml:space="preserve">دراسة </w:t>
      </w:r>
      <w:r w:rsidR="00D6360A">
        <w:rPr>
          <w:rFonts w:ascii="Traditional Arabic" w:hAnsi="Traditional Arabic" w:cs="Traditional Arabic" w:hint="cs"/>
          <w:b/>
          <w:bCs/>
          <w:sz w:val="32"/>
          <w:szCs w:val="32"/>
          <w:rtl/>
        </w:rPr>
        <w:t xml:space="preserve">بعنوان: </w:t>
      </w:r>
      <w:r w:rsidRPr="00502228">
        <w:rPr>
          <w:rFonts w:ascii="Traditional Arabic" w:hAnsi="Traditional Arabic" w:cs="Traditional Arabic"/>
          <w:b/>
          <w:bCs/>
          <w:sz w:val="32"/>
          <w:szCs w:val="32"/>
          <w:rtl/>
        </w:rPr>
        <w:t>"التحول الرقمي كمحفز للابتكار في نماذج الأعمال: مراجعة نقدية</w:t>
      </w:r>
      <w:r w:rsidRPr="00502228">
        <w:rPr>
          <w:rFonts w:ascii="Traditional Arabic" w:hAnsi="Traditional Arabic" w:cs="Traditional Arabic"/>
          <w:b/>
          <w:bCs/>
          <w:sz w:val="32"/>
          <w:szCs w:val="32"/>
        </w:rPr>
        <w:t>"</w:t>
      </w:r>
      <w:r w:rsidRPr="00502228">
        <w:rPr>
          <w:rFonts w:ascii="Traditional Arabic" w:hAnsi="Traditional Arabic" w:cs="Traditional Arabic"/>
          <w:sz w:val="32"/>
          <w:szCs w:val="32"/>
        </w:rPr>
        <w:br/>
      </w:r>
      <w:r w:rsidRPr="00502228">
        <w:rPr>
          <w:rFonts w:ascii="Traditional Arabic" w:hAnsi="Traditional Arabic" w:cs="Traditional Arabic"/>
          <w:sz w:val="32"/>
          <w:szCs w:val="32"/>
          <w:rtl/>
        </w:rPr>
        <w:t xml:space="preserve">استعرضت هذه الدراسة الأدبيات حول كيف تساهم </w:t>
      </w:r>
      <w:proofErr w:type="spellStart"/>
      <w:r w:rsidRPr="00502228">
        <w:rPr>
          <w:rFonts w:ascii="Traditional Arabic" w:hAnsi="Traditional Arabic" w:cs="Traditional Arabic"/>
          <w:sz w:val="32"/>
          <w:szCs w:val="32"/>
          <w:rtl/>
        </w:rPr>
        <w:t>الرقمنة</w:t>
      </w:r>
      <w:proofErr w:type="spellEnd"/>
      <w:r w:rsidRPr="00502228">
        <w:rPr>
          <w:rFonts w:ascii="Traditional Arabic" w:hAnsi="Traditional Arabic" w:cs="Traditional Arabic"/>
          <w:sz w:val="32"/>
          <w:szCs w:val="32"/>
          <w:rtl/>
        </w:rPr>
        <w:t xml:space="preserve"> في تطوير نماذج الأعمال، مع التركيز على الفرص والتحديات الناتجة عن دمج تقنيات مثل الذكاء الاصطناعي، وإنترنت الأشياء، </w:t>
      </w:r>
      <w:proofErr w:type="spellStart"/>
      <w:r w:rsidRPr="00502228">
        <w:rPr>
          <w:rFonts w:ascii="Traditional Arabic" w:hAnsi="Traditional Arabic" w:cs="Traditional Arabic"/>
          <w:sz w:val="32"/>
          <w:szCs w:val="32"/>
          <w:rtl/>
        </w:rPr>
        <w:t>والبلوكشين</w:t>
      </w:r>
      <w:proofErr w:type="spellEnd"/>
      <w:r w:rsidRPr="00502228">
        <w:rPr>
          <w:rFonts w:ascii="Traditional Arabic" w:hAnsi="Traditional Arabic" w:cs="Traditional Arabic"/>
          <w:sz w:val="32"/>
          <w:szCs w:val="32"/>
          <w:rtl/>
        </w:rPr>
        <w:t xml:space="preserve">. أكدت الدراسة أن </w:t>
      </w:r>
      <w:proofErr w:type="spellStart"/>
      <w:r w:rsidRPr="00502228">
        <w:rPr>
          <w:rFonts w:ascii="Traditional Arabic" w:hAnsi="Traditional Arabic" w:cs="Traditional Arabic"/>
          <w:sz w:val="32"/>
          <w:szCs w:val="32"/>
          <w:rtl/>
        </w:rPr>
        <w:t>الرقمنة</w:t>
      </w:r>
      <w:proofErr w:type="spellEnd"/>
      <w:r w:rsidRPr="00502228">
        <w:rPr>
          <w:rFonts w:ascii="Traditional Arabic" w:hAnsi="Traditional Arabic" w:cs="Traditional Arabic"/>
          <w:sz w:val="32"/>
          <w:szCs w:val="32"/>
          <w:rtl/>
        </w:rPr>
        <w:t xml:space="preserve"> تعزز من مرونة الأعمال، وتفاعل العملاء، وكفاءة العمليات، وتدفع نحو نماذج أعمال أكثر اعتمادًا على البيانات. كما أوصت بضرورة تبني ثقافة الابتكار والتعلم المستمر، ولفتت إلى الحاجة لمزيد من الدراسات حول استراتيجيات التنفيذ الفعّال </w:t>
      </w:r>
      <w:proofErr w:type="spellStart"/>
      <w:r w:rsidRPr="00502228">
        <w:rPr>
          <w:rFonts w:ascii="Traditional Arabic" w:hAnsi="Traditional Arabic" w:cs="Traditional Arabic"/>
          <w:sz w:val="32"/>
          <w:szCs w:val="32"/>
          <w:rtl/>
        </w:rPr>
        <w:t>للرقمنة</w:t>
      </w:r>
      <w:proofErr w:type="spellEnd"/>
      <w:sdt>
        <w:sdtPr>
          <w:rPr>
            <w:rFonts w:ascii="Traditional Arabic" w:hAnsi="Traditional Arabic" w:cs="Traditional Arabic"/>
            <w:sz w:val="32"/>
            <w:szCs w:val="32"/>
            <w:rtl/>
          </w:rPr>
          <w:id w:val="233208962"/>
          <w:citation/>
        </w:sdtPr>
        <w:sdtEndPr/>
        <w:sdtContent>
          <w:r w:rsidR="00D6360A">
            <w:rPr>
              <w:rFonts w:ascii="Traditional Arabic" w:hAnsi="Traditional Arabic" w:cs="Traditional Arabic"/>
              <w:sz w:val="32"/>
              <w:szCs w:val="32"/>
              <w:rtl/>
            </w:rPr>
            <w:fldChar w:fldCharType="begin"/>
          </w:r>
          <w:r w:rsidR="00D6360A">
            <w:rPr>
              <w:rFonts w:ascii="Traditional Arabic" w:hAnsi="Traditional Arabic" w:cs="Traditional Arabic"/>
              <w:sz w:val="32"/>
              <w:szCs w:val="32"/>
            </w:rPr>
            <w:instrText xml:space="preserve"> CITATION Nsi24 \l 1036 </w:instrText>
          </w:r>
          <w:r w:rsidR="00D6360A">
            <w:rPr>
              <w:rFonts w:ascii="Traditional Arabic" w:hAnsi="Traditional Arabic" w:cs="Traditional Arabic"/>
              <w:sz w:val="32"/>
              <w:szCs w:val="32"/>
              <w:rtl/>
            </w:rPr>
            <w:fldChar w:fldCharType="separate"/>
          </w:r>
          <w:r w:rsidR="00D6360A">
            <w:rPr>
              <w:rFonts w:ascii="Traditional Arabic" w:hAnsi="Traditional Arabic" w:cs="Traditional Arabic"/>
              <w:noProof/>
              <w:sz w:val="32"/>
              <w:szCs w:val="32"/>
            </w:rPr>
            <w:t xml:space="preserve"> </w:t>
          </w:r>
          <w:r w:rsidR="00D6360A" w:rsidRPr="00D6360A">
            <w:rPr>
              <w:rFonts w:ascii="Traditional Arabic" w:hAnsi="Traditional Arabic" w:cs="Traditional Arabic"/>
              <w:noProof/>
              <w:sz w:val="32"/>
              <w:szCs w:val="32"/>
            </w:rPr>
            <w:t>(Eyo-Udo, 2024)</w:t>
          </w:r>
          <w:r w:rsidR="00D6360A">
            <w:rPr>
              <w:rFonts w:ascii="Traditional Arabic" w:hAnsi="Traditional Arabic" w:cs="Traditional Arabic"/>
              <w:sz w:val="32"/>
              <w:szCs w:val="32"/>
              <w:rtl/>
            </w:rPr>
            <w:fldChar w:fldCharType="end"/>
          </w:r>
        </w:sdtContent>
      </w:sdt>
      <w:r w:rsidRPr="00502228">
        <w:rPr>
          <w:rFonts w:ascii="Traditional Arabic" w:hAnsi="Traditional Arabic" w:cs="Traditional Arabic"/>
          <w:sz w:val="32"/>
          <w:szCs w:val="32"/>
        </w:rPr>
        <w:t>.</w:t>
      </w:r>
    </w:p>
    <w:p w:rsidR="00502228" w:rsidRPr="00502228" w:rsidRDefault="00502228" w:rsidP="002373E6">
      <w:pPr>
        <w:numPr>
          <w:ilvl w:val="0"/>
          <w:numId w:val="5"/>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 xml:space="preserve">دراسة </w:t>
      </w:r>
      <w:r w:rsidR="00D6360A">
        <w:rPr>
          <w:rFonts w:ascii="Traditional Arabic" w:hAnsi="Traditional Arabic" w:cs="Traditional Arabic" w:hint="cs"/>
          <w:b/>
          <w:bCs/>
          <w:sz w:val="32"/>
          <w:szCs w:val="32"/>
          <w:rtl/>
        </w:rPr>
        <w:t xml:space="preserve">بعنوان: </w:t>
      </w:r>
      <w:r w:rsidRPr="00502228">
        <w:rPr>
          <w:rFonts w:ascii="Traditional Arabic" w:hAnsi="Traditional Arabic" w:cs="Traditional Arabic"/>
          <w:b/>
          <w:bCs/>
          <w:sz w:val="32"/>
          <w:szCs w:val="32"/>
          <w:rtl/>
        </w:rPr>
        <w:t>"تأثير الاقتصاد الرقمي على النشاط الريادي في المدن الذكية</w:t>
      </w:r>
      <w:r w:rsidRPr="00502228">
        <w:rPr>
          <w:rFonts w:ascii="Traditional Arabic" w:hAnsi="Traditional Arabic" w:cs="Traditional Arabic"/>
          <w:b/>
          <w:bCs/>
          <w:sz w:val="32"/>
          <w:szCs w:val="32"/>
        </w:rPr>
        <w:t>"</w:t>
      </w:r>
      <w:r w:rsidRPr="00502228">
        <w:rPr>
          <w:rFonts w:ascii="Traditional Arabic" w:hAnsi="Traditional Arabic" w:cs="Traditional Arabic"/>
          <w:sz w:val="32"/>
          <w:szCs w:val="32"/>
        </w:rPr>
        <w:br/>
      </w:r>
      <w:r w:rsidRPr="00502228">
        <w:rPr>
          <w:rFonts w:ascii="Traditional Arabic" w:hAnsi="Traditional Arabic" w:cs="Traditional Arabic"/>
          <w:sz w:val="32"/>
          <w:szCs w:val="32"/>
          <w:rtl/>
        </w:rPr>
        <w:t xml:space="preserve">استخدمت هذه الدراسة بيانات من 284 مدينة صينية لتحليل أثر الاقتصاد الرقمي على النشاط الريادي، ووجدت أن </w:t>
      </w:r>
      <w:proofErr w:type="spellStart"/>
      <w:r w:rsidRPr="00502228">
        <w:rPr>
          <w:rFonts w:ascii="Traditional Arabic" w:hAnsi="Traditional Arabic" w:cs="Traditional Arabic"/>
          <w:sz w:val="32"/>
          <w:szCs w:val="32"/>
          <w:rtl/>
        </w:rPr>
        <w:t>الرقمنة</w:t>
      </w:r>
      <w:proofErr w:type="spellEnd"/>
      <w:r w:rsidRPr="00502228">
        <w:rPr>
          <w:rFonts w:ascii="Traditional Arabic" w:hAnsi="Traditional Arabic" w:cs="Traditional Arabic"/>
          <w:sz w:val="32"/>
          <w:szCs w:val="32"/>
          <w:rtl/>
        </w:rPr>
        <w:t xml:space="preserve"> ترفع من حيوية ريادة الأعمال، خاصة في المدن الأقل نمواً وقطاعات تكنولوجيا المعلومات. كما أشارت إلى أن الأثر الإيجابي يتحقق عبر تحسين بيئة الأعمال ورفع مستويات الثقة الاجتماعية، مع وجود تباينات حسب المناطق والقطاعات</w:t>
      </w:r>
      <w:sdt>
        <w:sdtPr>
          <w:rPr>
            <w:rFonts w:ascii="Traditional Arabic" w:hAnsi="Traditional Arabic" w:cs="Traditional Arabic"/>
            <w:sz w:val="32"/>
            <w:szCs w:val="32"/>
            <w:rtl/>
          </w:rPr>
          <w:id w:val="556198492"/>
          <w:citation/>
        </w:sdtPr>
        <w:sdtEndPr/>
        <w:sdtContent>
          <w:r w:rsidR="00D6360A">
            <w:rPr>
              <w:rFonts w:ascii="Traditional Arabic" w:hAnsi="Traditional Arabic" w:cs="Traditional Arabic"/>
              <w:sz w:val="32"/>
              <w:szCs w:val="32"/>
              <w:rtl/>
            </w:rPr>
            <w:fldChar w:fldCharType="begin"/>
          </w:r>
          <w:r w:rsidR="00D6360A">
            <w:rPr>
              <w:rFonts w:ascii="Traditional Arabic" w:hAnsi="Traditional Arabic" w:cs="Traditional Arabic"/>
              <w:sz w:val="32"/>
              <w:szCs w:val="32"/>
            </w:rPr>
            <w:instrText xml:space="preserve"> CITATION Yon25 \l 1036 </w:instrText>
          </w:r>
          <w:r w:rsidR="00D6360A">
            <w:rPr>
              <w:rFonts w:ascii="Traditional Arabic" w:hAnsi="Traditional Arabic" w:cs="Traditional Arabic"/>
              <w:sz w:val="32"/>
              <w:szCs w:val="32"/>
              <w:rtl/>
            </w:rPr>
            <w:fldChar w:fldCharType="separate"/>
          </w:r>
          <w:r w:rsidR="00D6360A">
            <w:rPr>
              <w:rFonts w:ascii="Traditional Arabic" w:hAnsi="Traditional Arabic" w:cs="Traditional Arabic"/>
              <w:noProof/>
              <w:sz w:val="32"/>
              <w:szCs w:val="32"/>
            </w:rPr>
            <w:t xml:space="preserve"> </w:t>
          </w:r>
          <w:r w:rsidR="00D6360A" w:rsidRPr="00D6360A">
            <w:rPr>
              <w:rFonts w:ascii="Traditional Arabic" w:hAnsi="Traditional Arabic" w:cs="Traditional Arabic"/>
              <w:noProof/>
              <w:sz w:val="32"/>
              <w:szCs w:val="32"/>
            </w:rPr>
            <w:t>(Yongliang Zhang, 2025)</w:t>
          </w:r>
          <w:r w:rsidR="00D6360A">
            <w:rPr>
              <w:rFonts w:ascii="Traditional Arabic" w:hAnsi="Traditional Arabic" w:cs="Traditional Arabic"/>
              <w:sz w:val="32"/>
              <w:szCs w:val="32"/>
              <w:rtl/>
            </w:rPr>
            <w:fldChar w:fldCharType="end"/>
          </w:r>
        </w:sdtContent>
      </w:sdt>
      <w:r w:rsidRPr="00502228">
        <w:rPr>
          <w:rFonts w:ascii="Traditional Arabic" w:hAnsi="Traditional Arabic" w:cs="Traditional Arabic"/>
          <w:sz w:val="32"/>
          <w:szCs w:val="32"/>
        </w:rPr>
        <w:t>.</w:t>
      </w:r>
    </w:p>
    <w:p w:rsidR="00502228" w:rsidRPr="00502228" w:rsidRDefault="00502228" w:rsidP="002373E6">
      <w:pPr>
        <w:numPr>
          <w:ilvl w:val="0"/>
          <w:numId w:val="5"/>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دراسة حول "تأثير العوامل التكنولوجية والريادية على أداء الشركات الصغيرة والمتوسطة الرقمية</w:t>
      </w:r>
      <w:r w:rsidRPr="00502228">
        <w:rPr>
          <w:rFonts w:ascii="Traditional Arabic" w:hAnsi="Traditional Arabic" w:cs="Traditional Arabic"/>
          <w:b/>
          <w:bCs/>
          <w:sz w:val="32"/>
          <w:szCs w:val="32"/>
        </w:rPr>
        <w:t>"</w:t>
      </w:r>
      <w:r w:rsidRPr="00502228">
        <w:rPr>
          <w:rFonts w:ascii="Traditional Arabic" w:hAnsi="Traditional Arabic" w:cs="Traditional Arabic"/>
          <w:sz w:val="32"/>
          <w:szCs w:val="32"/>
        </w:rPr>
        <w:br/>
      </w:r>
      <w:r w:rsidRPr="00502228">
        <w:rPr>
          <w:rFonts w:ascii="Traditional Arabic" w:hAnsi="Traditional Arabic" w:cs="Traditional Arabic"/>
          <w:sz w:val="32"/>
          <w:szCs w:val="32"/>
          <w:rtl/>
        </w:rPr>
        <w:t>ركزت هذه الدراسة على الشركات الصغيرة والمتوسطة، وبيّنت أن تبني التقنيات الرقمية يعزز الأداء الرقمي لهذه الشركات، وأن التوجه الريادي يلعب دورًا وسيطًا في هذا التأثير. كما أشارت إلى أن المنافسة لا تؤثر بشكل كبير على الأداء الرقمي مقارنةً بالتكنولوجيا</w:t>
      </w:r>
      <w:sdt>
        <w:sdtPr>
          <w:rPr>
            <w:rFonts w:ascii="Traditional Arabic" w:hAnsi="Traditional Arabic" w:cs="Traditional Arabic"/>
            <w:sz w:val="32"/>
            <w:szCs w:val="32"/>
            <w:rtl/>
          </w:rPr>
          <w:id w:val="-1068798038"/>
          <w:citation/>
        </w:sdtPr>
        <w:sdtEndPr/>
        <w:sdtContent>
          <w:r w:rsidR="00100600">
            <w:rPr>
              <w:rFonts w:ascii="Traditional Arabic" w:hAnsi="Traditional Arabic" w:cs="Traditional Arabic"/>
              <w:sz w:val="32"/>
              <w:szCs w:val="32"/>
              <w:rtl/>
            </w:rPr>
            <w:fldChar w:fldCharType="begin"/>
          </w:r>
          <w:r w:rsidR="00100600">
            <w:rPr>
              <w:rFonts w:ascii="Traditional Arabic" w:hAnsi="Traditional Arabic" w:cs="Traditional Arabic"/>
              <w:sz w:val="32"/>
              <w:szCs w:val="32"/>
            </w:rPr>
            <w:instrText xml:space="preserve"> CITATION Rid23 \l 1036 </w:instrText>
          </w:r>
          <w:r w:rsidR="00100600">
            <w:rPr>
              <w:rFonts w:ascii="Traditional Arabic" w:hAnsi="Traditional Arabic" w:cs="Traditional Arabic"/>
              <w:sz w:val="32"/>
              <w:szCs w:val="32"/>
              <w:rtl/>
            </w:rPr>
            <w:fldChar w:fldCharType="separate"/>
          </w:r>
          <w:r w:rsidR="00100600">
            <w:rPr>
              <w:rFonts w:ascii="Traditional Arabic" w:hAnsi="Traditional Arabic" w:cs="Traditional Arabic"/>
              <w:noProof/>
              <w:sz w:val="32"/>
              <w:szCs w:val="32"/>
            </w:rPr>
            <w:t xml:space="preserve"> </w:t>
          </w:r>
          <w:r w:rsidR="00100600" w:rsidRPr="00100600">
            <w:rPr>
              <w:rFonts w:ascii="Traditional Arabic" w:hAnsi="Traditional Arabic" w:cs="Traditional Arabic"/>
              <w:noProof/>
              <w:sz w:val="32"/>
              <w:szCs w:val="32"/>
            </w:rPr>
            <w:t>(Ridha Rizki Novanda, 2023)</w:t>
          </w:r>
          <w:r w:rsidR="00100600">
            <w:rPr>
              <w:rFonts w:ascii="Traditional Arabic" w:hAnsi="Traditional Arabic" w:cs="Traditional Arabic"/>
              <w:sz w:val="32"/>
              <w:szCs w:val="32"/>
              <w:rtl/>
            </w:rPr>
            <w:fldChar w:fldCharType="end"/>
          </w:r>
        </w:sdtContent>
      </w:sdt>
      <w:r w:rsidRPr="00502228">
        <w:rPr>
          <w:rFonts w:ascii="Traditional Arabic" w:hAnsi="Traditional Arabic" w:cs="Traditional Arabic"/>
          <w:sz w:val="32"/>
          <w:szCs w:val="32"/>
        </w:rPr>
        <w:t>.</w:t>
      </w:r>
    </w:p>
    <w:p w:rsidR="00502228" w:rsidRPr="00502228" w:rsidRDefault="004C1F4D" w:rsidP="00EC6B26">
      <w:pPr>
        <w:bidi/>
        <w:jc w:val="both"/>
        <w:rPr>
          <w:rFonts w:ascii="Traditional Arabic" w:hAnsi="Traditional Arabic" w:cs="Traditional Arabic"/>
          <w:b/>
          <w:bCs/>
          <w:sz w:val="32"/>
          <w:szCs w:val="32"/>
        </w:rPr>
      </w:pPr>
      <w:r>
        <w:rPr>
          <w:rFonts w:ascii="Traditional Arabic" w:hAnsi="Traditional Arabic" w:cs="Traditional Arabic"/>
          <w:b/>
          <w:bCs/>
          <w:sz w:val="32"/>
          <w:szCs w:val="32"/>
          <w:rtl/>
        </w:rPr>
        <w:t xml:space="preserve">أوجه التشابه مع </w:t>
      </w:r>
      <w:r>
        <w:rPr>
          <w:rFonts w:ascii="Traditional Arabic" w:hAnsi="Traditional Arabic" w:cs="Traditional Arabic" w:hint="cs"/>
          <w:b/>
          <w:bCs/>
          <w:sz w:val="32"/>
          <w:szCs w:val="32"/>
          <w:rtl/>
        </w:rPr>
        <w:t>هذه ال</w:t>
      </w:r>
      <w:r>
        <w:rPr>
          <w:rFonts w:ascii="Traditional Arabic" w:hAnsi="Traditional Arabic" w:cs="Traditional Arabic"/>
          <w:b/>
          <w:bCs/>
          <w:sz w:val="32"/>
          <w:szCs w:val="32"/>
          <w:rtl/>
        </w:rPr>
        <w:t>دراس</w:t>
      </w:r>
      <w:r>
        <w:rPr>
          <w:rFonts w:ascii="Traditional Arabic" w:hAnsi="Traditional Arabic" w:cs="Traditional Arabic" w:hint="cs"/>
          <w:b/>
          <w:bCs/>
          <w:sz w:val="32"/>
          <w:szCs w:val="32"/>
          <w:rtl/>
        </w:rPr>
        <w:t>ة</w:t>
      </w:r>
    </w:p>
    <w:p w:rsidR="00502228" w:rsidRPr="00502228" w:rsidRDefault="00502228" w:rsidP="002373E6">
      <w:pPr>
        <w:numPr>
          <w:ilvl w:val="0"/>
          <w:numId w:val="6"/>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التركيز على أثر التكنولوجيات الرقمية</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 xml:space="preserve">جميع الدراسات السابقة تناولت كيف تؤثر </w:t>
      </w:r>
      <w:proofErr w:type="spellStart"/>
      <w:r w:rsidRPr="00502228">
        <w:rPr>
          <w:rFonts w:ascii="Traditional Arabic" w:hAnsi="Traditional Arabic" w:cs="Traditional Arabic"/>
          <w:sz w:val="32"/>
          <w:szCs w:val="32"/>
          <w:rtl/>
        </w:rPr>
        <w:t>الرقمنة</w:t>
      </w:r>
      <w:proofErr w:type="spellEnd"/>
      <w:r w:rsidRPr="00502228">
        <w:rPr>
          <w:rFonts w:ascii="Traditional Arabic" w:hAnsi="Traditional Arabic" w:cs="Traditional Arabic"/>
          <w:sz w:val="32"/>
          <w:szCs w:val="32"/>
          <w:rtl/>
        </w:rPr>
        <w:t xml:space="preserve"> والتقنيات الحديثة على تطوير أو تغيير نماذج الأعمال التقليدية أو الريادية</w:t>
      </w:r>
      <w:r w:rsidR="002373E6">
        <w:rPr>
          <w:rFonts w:ascii="Traditional Arabic" w:hAnsi="Traditional Arabic" w:cs="Traditional Arabic" w:hint="cs"/>
          <w:sz w:val="32"/>
          <w:szCs w:val="32"/>
          <w:rtl/>
        </w:rPr>
        <w:t>.</w:t>
      </w:r>
    </w:p>
    <w:p w:rsidR="00502228" w:rsidRPr="00502228" w:rsidRDefault="00502228" w:rsidP="002373E6">
      <w:pPr>
        <w:numPr>
          <w:ilvl w:val="0"/>
          <w:numId w:val="6"/>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تحليل الفرص والتحديات</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 xml:space="preserve">معظم الدراسات ناقشت الفرص التي </w:t>
      </w:r>
      <w:proofErr w:type="spellStart"/>
      <w:r w:rsidRPr="00502228">
        <w:rPr>
          <w:rFonts w:ascii="Traditional Arabic" w:hAnsi="Traditional Arabic" w:cs="Traditional Arabic"/>
          <w:sz w:val="32"/>
          <w:szCs w:val="32"/>
          <w:rtl/>
        </w:rPr>
        <w:t>تتيحها</w:t>
      </w:r>
      <w:proofErr w:type="spellEnd"/>
      <w:r w:rsidRPr="00502228">
        <w:rPr>
          <w:rFonts w:ascii="Traditional Arabic" w:hAnsi="Traditional Arabic" w:cs="Traditional Arabic"/>
          <w:sz w:val="32"/>
          <w:szCs w:val="32"/>
          <w:rtl/>
        </w:rPr>
        <w:t xml:space="preserve"> </w:t>
      </w:r>
      <w:proofErr w:type="spellStart"/>
      <w:r w:rsidRPr="00502228">
        <w:rPr>
          <w:rFonts w:ascii="Traditional Arabic" w:hAnsi="Traditional Arabic" w:cs="Traditional Arabic"/>
          <w:sz w:val="32"/>
          <w:szCs w:val="32"/>
          <w:rtl/>
        </w:rPr>
        <w:t>الرقمنة</w:t>
      </w:r>
      <w:proofErr w:type="spellEnd"/>
      <w:r w:rsidRPr="00502228">
        <w:rPr>
          <w:rFonts w:ascii="Traditional Arabic" w:hAnsi="Traditional Arabic" w:cs="Traditional Arabic"/>
          <w:sz w:val="32"/>
          <w:szCs w:val="32"/>
          <w:rtl/>
        </w:rPr>
        <w:t>، مثل تحسين الكفاءة والتوسع، وكذلك التحديات مثل مقاومة التغيير والقيود التنظيمية</w:t>
      </w:r>
      <w:r w:rsidR="002373E6">
        <w:rPr>
          <w:rFonts w:ascii="Traditional Arabic" w:hAnsi="Traditional Arabic" w:cs="Traditional Arabic" w:hint="cs"/>
          <w:sz w:val="32"/>
          <w:szCs w:val="32"/>
          <w:rtl/>
        </w:rPr>
        <w:t>.</w:t>
      </w:r>
    </w:p>
    <w:p w:rsidR="00502228" w:rsidRPr="00502228" w:rsidRDefault="00502228" w:rsidP="002373E6">
      <w:pPr>
        <w:numPr>
          <w:ilvl w:val="0"/>
          <w:numId w:val="6"/>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استخدام منهجيات تحليلية أو مراجعة أدبيات</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اعتمدت الدراسات على مراجعة الأدبيات، التحليل النظري، أو النماذج الإحصائية لدراسة الأثر</w:t>
      </w:r>
      <w:r w:rsidR="002373E6">
        <w:rPr>
          <w:rFonts w:ascii="Traditional Arabic" w:hAnsi="Traditional Arabic" w:cs="Traditional Arabic" w:hint="cs"/>
          <w:sz w:val="32"/>
          <w:szCs w:val="32"/>
          <w:rtl/>
        </w:rPr>
        <w:t>.</w:t>
      </w:r>
    </w:p>
    <w:p w:rsidR="00502228" w:rsidRPr="00502228" w:rsidRDefault="00502228" w:rsidP="00EC6B26">
      <w:pPr>
        <w:bidi/>
        <w:jc w:val="both"/>
        <w:rPr>
          <w:rFonts w:ascii="Traditional Arabic" w:hAnsi="Traditional Arabic" w:cs="Traditional Arabic"/>
          <w:b/>
          <w:bCs/>
          <w:sz w:val="32"/>
          <w:szCs w:val="32"/>
        </w:rPr>
      </w:pPr>
      <w:r w:rsidRPr="00502228">
        <w:rPr>
          <w:rFonts w:ascii="Traditional Arabic" w:hAnsi="Traditional Arabic" w:cs="Traditional Arabic"/>
          <w:b/>
          <w:bCs/>
          <w:sz w:val="32"/>
          <w:szCs w:val="32"/>
          <w:rtl/>
        </w:rPr>
        <w:t xml:space="preserve">أوجه الاختلاف مع </w:t>
      </w:r>
      <w:r w:rsidR="004C1F4D">
        <w:rPr>
          <w:rFonts w:ascii="Traditional Arabic" w:hAnsi="Traditional Arabic" w:cs="Traditional Arabic" w:hint="cs"/>
          <w:b/>
          <w:bCs/>
          <w:sz w:val="32"/>
          <w:szCs w:val="32"/>
          <w:rtl/>
        </w:rPr>
        <w:t>هذه ال</w:t>
      </w:r>
      <w:r w:rsidR="004C1F4D">
        <w:rPr>
          <w:rFonts w:ascii="Traditional Arabic" w:hAnsi="Traditional Arabic" w:cs="Traditional Arabic"/>
          <w:b/>
          <w:bCs/>
          <w:sz w:val="32"/>
          <w:szCs w:val="32"/>
          <w:rtl/>
        </w:rPr>
        <w:t>دراس</w:t>
      </w:r>
      <w:r w:rsidR="004C1F4D">
        <w:rPr>
          <w:rFonts w:ascii="Traditional Arabic" w:hAnsi="Traditional Arabic" w:cs="Traditional Arabic" w:hint="cs"/>
          <w:b/>
          <w:bCs/>
          <w:sz w:val="32"/>
          <w:szCs w:val="32"/>
          <w:rtl/>
        </w:rPr>
        <w:t>ة</w:t>
      </w:r>
    </w:p>
    <w:p w:rsidR="00502228" w:rsidRPr="002373E6" w:rsidRDefault="00502228" w:rsidP="002373E6">
      <w:pPr>
        <w:numPr>
          <w:ilvl w:val="0"/>
          <w:numId w:val="7"/>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الإطار النظري للابتكار التخريبي</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معظم الدراسات ركزت على التحول الرقمي ونماذج الأعمال بشكل عام، دون التعمق في تحليل الأثر من خلال إطار "الابتكار التخريبي" بشكل صريح أو تفصيلي</w:t>
      </w:r>
      <w:r w:rsidR="002373E6">
        <w:rPr>
          <w:rFonts w:ascii="Traditional Arabic" w:hAnsi="Traditional Arabic" w:cs="Traditional Arabic" w:hint="cs"/>
          <w:sz w:val="32"/>
          <w:szCs w:val="32"/>
          <w:rtl/>
        </w:rPr>
        <w:t xml:space="preserve">، بينما هذه </w:t>
      </w:r>
      <w:r w:rsidR="004C1F4D">
        <w:rPr>
          <w:rFonts w:ascii="Traditional Arabic" w:hAnsi="Traditional Arabic" w:cs="Traditional Arabic" w:hint="cs"/>
          <w:sz w:val="32"/>
          <w:szCs w:val="32"/>
          <w:rtl/>
        </w:rPr>
        <w:t>ال</w:t>
      </w:r>
      <w:r w:rsidR="002373E6">
        <w:rPr>
          <w:rFonts w:ascii="Traditional Arabic" w:hAnsi="Traditional Arabic" w:cs="Traditional Arabic"/>
          <w:sz w:val="32"/>
          <w:szCs w:val="32"/>
          <w:rtl/>
        </w:rPr>
        <w:t>درا</w:t>
      </w:r>
      <w:r w:rsidR="002373E6">
        <w:rPr>
          <w:rFonts w:ascii="Traditional Arabic" w:hAnsi="Traditional Arabic" w:cs="Traditional Arabic" w:hint="cs"/>
          <w:sz w:val="32"/>
          <w:szCs w:val="32"/>
          <w:rtl/>
        </w:rPr>
        <w:t>سة</w:t>
      </w:r>
      <w:r w:rsidRPr="002373E6">
        <w:rPr>
          <w:rFonts w:ascii="Traditional Arabic" w:hAnsi="Traditional Arabic" w:cs="Traditional Arabic"/>
          <w:sz w:val="32"/>
          <w:szCs w:val="32"/>
          <w:rtl/>
        </w:rPr>
        <w:t xml:space="preserve"> تميزت بتبني هذا الإطار النظري لتحليل كيفية إحداث التقنيات الرقمية لتحولات جذرية في نماذج الأعمال الريادية</w:t>
      </w:r>
      <w:r w:rsidRPr="002373E6">
        <w:rPr>
          <w:rFonts w:ascii="Traditional Arabic" w:hAnsi="Traditional Arabic" w:cs="Traditional Arabic"/>
          <w:sz w:val="32"/>
          <w:szCs w:val="32"/>
        </w:rPr>
        <w:t>.</w:t>
      </w:r>
    </w:p>
    <w:p w:rsidR="00502228" w:rsidRPr="00502228" w:rsidRDefault="00502228" w:rsidP="002373E6">
      <w:pPr>
        <w:numPr>
          <w:ilvl w:val="0"/>
          <w:numId w:val="7"/>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التركيز على ريادة الأعمال الرقمية</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 xml:space="preserve">بعض الدراسات ركزت على نماذج الأعمال التقليدية أو على قطاعات محددة (مثل المدن الذكية، الشركات الصغيرة والمتوسطة)، بينما تهدف </w:t>
      </w:r>
      <w:r w:rsidR="004C1F4D">
        <w:rPr>
          <w:rFonts w:ascii="Traditional Arabic" w:hAnsi="Traditional Arabic" w:cs="Traditional Arabic" w:hint="cs"/>
          <w:sz w:val="32"/>
          <w:szCs w:val="32"/>
          <w:rtl/>
        </w:rPr>
        <w:t>هذه ال</w:t>
      </w:r>
      <w:r w:rsidR="004C1F4D">
        <w:rPr>
          <w:rFonts w:ascii="Traditional Arabic" w:hAnsi="Traditional Arabic" w:cs="Traditional Arabic"/>
          <w:sz w:val="32"/>
          <w:szCs w:val="32"/>
          <w:rtl/>
        </w:rPr>
        <w:t>دراس</w:t>
      </w:r>
      <w:r w:rsidR="004C1F4D">
        <w:rPr>
          <w:rFonts w:ascii="Traditional Arabic" w:hAnsi="Traditional Arabic" w:cs="Traditional Arabic" w:hint="cs"/>
          <w:sz w:val="32"/>
          <w:szCs w:val="32"/>
          <w:rtl/>
        </w:rPr>
        <w:t>ة</w:t>
      </w:r>
      <w:r w:rsidRPr="00502228">
        <w:rPr>
          <w:rFonts w:ascii="Traditional Arabic" w:hAnsi="Traditional Arabic" w:cs="Traditional Arabic"/>
          <w:sz w:val="32"/>
          <w:szCs w:val="32"/>
          <w:rtl/>
        </w:rPr>
        <w:t xml:space="preserve"> إلى تقديم تحليل نظري شامل لنماذج الأعمال الريادية الرقمية من منظور الابتكار التخريبي</w:t>
      </w:r>
      <w:r w:rsidRPr="00502228">
        <w:rPr>
          <w:rFonts w:ascii="Traditional Arabic" w:hAnsi="Traditional Arabic" w:cs="Traditional Arabic"/>
          <w:sz w:val="32"/>
          <w:szCs w:val="32"/>
        </w:rPr>
        <w:t>.</w:t>
      </w:r>
    </w:p>
    <w:p w:rsidR="00502228" w:rsidRPr="00502228" w:rsidRDefault="00502228" w:rsidP="00EC6B26">
      <w:pPr>
        <w:numPr>
          <w:ilvl w:val="0"/>
          <w:numId w:val="7"/>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التحليل النظري مقابل التحليل التطبيقي</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 xml:space="preserve">العديد من الدراسات اعتمدت على بيانات كمية أو دراسات حالة تطبيقية، في حين أن </w:t>
      </w:r>
      <w:r w:rsidR="004C1F4D">
        <w:rPr>
          <w:rFonts w:ascii="Traditional Arabic" w:hAnsi="Traditional Arabic" w:cs="Traditional Arabic" w:hint="cs"/>
          <w:sz w:val="32"/>
          <w:szCs w:val="32"/>
          <w:rtl/>
        </w:rPr>
        <w:t>هذه ال</w:t>
      </w:r>
      <w:r w:rsidR="004C1F4D">
        <w:rPr>
          <w:rFonts w:ascii="Traditional Arabic" w:hAnsi="Traditional Arabic" w:cs="Traditional Arabic"/>
          <w:sz w:val="32"/>
          <w:szCs w:val="32"/>
          <w:rtl/>
        </w:rPr>
        <w:t>دراس</w:t>
      </w:r>
      <w:r w:rsidR="004C1F4D">
        <w:rPr>
          <w:rFonts w:ascii="Traditional Arabic" w:hAnsi="Traditional Arabic" w:cs="Traditional Arabic" w:hint="cs"/>
          <w:sz w:val="32"/>
          <w:szCs w:val="32"/>
          <w:rtl/>
        </w:rPr>
        <w:t>ة</w:t>
      </w:r>
      <w:r w:rsidRPr="00502228">
        <w:rPr>
          <w:rFonts w:ascii="Traditional Arabic" w:hAnsi="Traditional Arabic" w:cs="Traditional Arabic"/>
          <w:sz w:val="32"/>
          <w:szCs w:val="32"/>
          <w:rtl/>
        </w:rPr>
        <w:t xml:space="preserve"> ذات طابع نظري تحليلي يهدف إلى بناء إطار مفاهيمي متكامل</w:t>
      </w:r>
      <w:r w:rsidRPr="00502228">
        <w:rPr>
          <w:rFonts w:ascii="Traditional Arabic" w:hAnsi="Traditional Arabic" w:cs="Traditional Arabic"/>
          <w:sz w:val="32"/>
          <w:szCs w:val="32"/>
        </w:rPr>
        <w:t>.</w:t>
      </w:r>
    </w:p>
    <w:p w:rsidR="00502228" w:rsidRPr="00502228" w:rsidRDefault="00502228" w:rsidP="002373E6">
      <w:pPr>
        <w:bidi/>
        <w:jc w:val="both"/>
        <w:rPr>
          <w:rFonts w:ascii="Traditional Arabic" w:hAnsi="Traditional Arabic" w:cs="Traditional Arabic"/>
          <w:b/>
          <w:bCs/>
          <w:sz w:val="32"/>
          <w:szCs w:val="32"/>
        </w:rPr>
      </w:pPr>
      <w:r w:rsidRPr="00502228">
        <w:rPr>
          <w:rFonts w:ascii="Traditional Arabic" w:hAnsi="Traditional Arabic" w:cs="Traditional Arabic"/>
          <w:b/>
          <w:bCs/>
          <w:sz w:val="32"/>
          <w:szCs w:val="32"/>
          <w:rtl/>
        </w:rPr>
        <w:t xml:space="preserve">الفجوة البحثية التي تعالجها </w:t>
      </w:r>
      <w:r w:rsidR="00E105B0">
        <w:rPr>
          <w:rFonts w:ascii="Traditional Arabic" w:hAnsi="Traditional Arabic" w:cs="Traditional Arabic" w:hint="cs"/>
          <w:b/>
          <w:bCs/>
          <w:sz w:val="32"/>
          <w:szCs w:val="32"/>
          <w:rtl/>
        </w:rPr>
        <w:t>هذه ال</w:t>
      </w:r>
      <w:r w:rsidR="00E105B0">
        <w:rPr>
          <w:rFonts w:ascii="Traditional Arabic" w:hAnsi="Traditional Arabic" w:cs="Traditional Arabic"/>
          <w:b/>
          <w:bCs/>
          <w:sz w:val="32"/>
          <w:szCs w:val="32"/>
          <w:rtl/>
        </w:rPr>
        <w:t>دراس</w:t>
      </w:r>
      <w:r w:rsidR="00E105B0">
        <w:rPr>
          <w:rFonts w:ascii="Traditional Arabic" w:hAnsi="Traditional Arabic" w:cs="Traditional Arabic" w:hint="cs"/>
          <w:b/>
          <w:bCs/>
          <w:sz w:val="32"/>
          <w:szCs w:val="32"/>
          <w:rtl/>
        </w:rPr>
        <w:t>ة</w:t>
      </w:r>
    </w:p>
    <w:p w:rsidR="00502228" w:rsidRPr="00502228" w:rsidRDefault="00502228" w:rsidP="002373E6">
      <w:pPr>
        <w:numPr>
          <w:ilvl w:val="0"/>
          <w:numId w:val="8"/>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قلة الدراسات التي تربط بين التكنولوجيات الرقمية ونماذج الأعمال الريادية من منظور الابتكار التخريبي بشكل منهجي ومتكامل</w:t>
      </w:r>
      <w:r w:rsidRPr="00502228">
        <w:rPr>
          <w:rFonts w:ascii="Traditional Arabic" w:hAnsi="Traditional Arabic" w:cs="Traditional Arabic"/>
          <w:sz w:val="32"/>
          <w:szCs w:val="32"/>
          <w:rtl/>
        </w:rPr>
        <w:t>؛ إذ تركز معظم الأدبيات على التحول الرقمي أو الابتكار بشكل عام دون دمج إطار الابتكار التخريبي في تحليل التحولات الجذرية في نماذج الأعمال الريادية الرقمية</w:t>
      </w:r>
      <w:r w:rsidRPr="00502228">
        <w:rPr>
          <w:rFonts w:ascii="Traditional Arabic" w:hAnsi="Traditional Arabic" w:cs="Traditional Arabic"/>
          <w:sz w:val="32"/>
          <w:szCs w:val="32"/>
        </w:rPr>
        <w:t>.</w:t>
      </w:r>
    </w:p>
    <w:p w:rsidR="00502228" w:rsidRPr="00502228" w:rsidRDefault="00502228" w:rsidP="00EC6B26">
      <w:pPr>
        <w:numPr>
          <w:ilvl w:val="0"/>
          <w:numId w:val="8"/>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الحاجة لإطار نظري يفسر آليات التحول</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تفتقر الأدبيات إلى دراسات نظرية معمقة تشرح كيف تُحدث التكنولوجيات الرقمية "ابتكارًا تخريبيًا" في بيئة ريادة الأعمال، وتبين آليات الانتقال من النماذج التقليدية إلى النماذج الريادية الرقمية</w:t>
      </w:r>
      <w:r w:rsidRPr="00502228">
        <w:rPr>
          <w:rFonts w:ascii="Traditional Arabic" w:hAnsi="Traditional Arabic" w:cs="Traditional Arabic"/>
          <w:sz w:val="32"/>
          <w:szCs w:val="32"/>
        </w:rPr>
        <w:t>.</w:t>
      </w:r>
    </w:p>
    <w:p w:rsidR="00424130" w:rsidRDefault="00502228" w:rsidP="00EC6B26">
      <w:pPr>
        <w:numPr>
          <w:ilvl w:val="0"/>
          <w:numId w:val="8"/>
        </w:numPr>
        <w:bidi/>
        <w:jc w:val="both"/>
        <w:rPr>
          <w:rFonts w:ascii="Traditional Arabic" w:hAnsi="Traditional Arabic" w:cs="Traditional Arabic"/>
          <w:sz w:val="32"/>
          <w:szCs w:val="32"/>
        </w:rPr>
      </w:pPr>
      <w:r w:rsidRPr="00502228">
        <w:rPr>
          <w:rFonts w:ascii="Traditional Arabic" w:hAnsi="Traditional Arabic" w:cs="Traditional Arabic"/>
          <w:b/>
          <w:bCs/>
          <w:sz w:val="32"/>
          <w:szCs w:val="32"/>
          <w:rtl/>
        </w:rPr>
        <w:t>تحليل الفرص والتحديات من منظور الابتكار التخريبي</w:t>
      </w:r>
      <w:r w:rsidRPr="00502228">
        <w:rPr>
          <w:rFonts w:ascii="Traditional Arabic" w:hAnsi="Traditional Arabic" w:cs="Traditional Arabic"/>
          <w:sz w:val="32"/>
          <w:szCs w:val="32"/>
        </w:rPr>
        <w:t xml:space="preserve">: </w:t>
      </w:r>
      <w:r w:rsidRPr="00502228">
        <w:rPr>
          <w:rFonts w:ascii="Traditional Arabic" w:hAnsi="Traditional Arabic" w:cs="Traditional Arabic"/>
          <w:sz w:val="32"/>
          <w:szCs w:val="32"/>
          <w:rtl/>
        </w:rPr>
        <w:t>رغم تناول العديد من الدراسات للفرص والتحديات، إلا أن الربط بين هذه الجوانب وإطار الابتكار التخريبي لم يُدرس بشكل كافٍ، خاصة في سياق ريادة الأعمال الرقمية</w:t>
      </w:r>
      <w:r w:rsidRPr="00502228">
        <w:rPr>
          <w:rFonts w:ascii="Traditional Arabic" w:hAnsi="Traditional Arabic" w:cs="Traditional Arabic"/>
          <w:sz w:val="32"/>
          <w:szCs w:val="32"/>
        </w:rPr>
        <w:t>.</w:t>
      </w:r>
    </w:p>
    <w:p w:rsidR="00502228" w:rsidRPr="00424130" w:rsidRDefault="00424130" w:rsidP="00EC6B26">
      <w:pPr>
        <w:bidi/>
        <w:jc w:val="both"/>
        <w:rPr>
          <w:rFonts w:ascii="Traditional Arabic" w:hAnsi="Traditional Arabic" w:cs="Traditional Arabic"/>
          <w:sz w:val="32"/>
          <w:szCs w:val="32"/>
        </w:rPr>
      </w:pPr>
      <w:r>
        <w:rPr>
          <w:rFonts w:ascii="Traditional Arabic" w:hAnsi="Traditional Arabic" w:cs="Traditional Arabic" w:hint="cs"/>
          <w:sz w:val="32"/>
          <w:szCs w:val="32"/>
          <w:rtl/>
        </w:rPr>
        <w:t>هذه ال</w:t>
      </w:r>
      <w:r>
        <w:rPr>
          <w:rFonts w:ascii="Traditional Arabic" w:hAnsi="Traditional Arabic" w:cs="Traditional Arabic"/>
          <w:sz w:val="32"/>
          <w:szCs w:val="32"/>
          <w:rtl/>
        </w:rPr>
        <w:t>دراس</w:t>
      </w:r>
      <w:r>
        <w:rPr>
          <w:rFonts w:ascii="Traditional Arabic" w:hAnsi="Traditional Arabic" w:cs="Traditional Arabic" w:hint="cs"/>
          <w:sz w:val="32"/>
          <w:szCs w:val="32"/>
          <w:rtl/>
        </w:rPr>
        <w:t>ة</w:t>
      </w:r>
      <w:r w:rsidR="00502228" w:rsidRPr="00424130">
        <w:rPr>
          <w:rFonts w:ascii="Traditional Arabic" w:hAnsi="Traditional Arabic" w:cs="Traditional Arabic"/>
          <w:sz w:val="32"/>
          <w:szCs w:val="32"/>
          <w:rtl/>
        </w:rPr>
        <w:t xml:space="preserve"> تقدم مساهمة علمية جديدة من خلال دمج إطار الابتكار التخريبي في تحليل أثر التكنولوجيات الرقمية على نماذج الأعمال الريادية، وتسد فجوة واضحة في الأدبيات من حيث الربط المنهجي بين هذه المفاهيم وتحليل آليات التحول والفرص والتحديات في البيئة الريادية الرقمية الحديثة</w:t>
      </w:r>
      <w:r w:rsidR="00502228" w:rsidRPr="00424130">
        <w:rPr>
          <w:rFonts w:ascii="Traditional Arabic" w:hAnsi="Traditional Arabic" w:cs="Traditional Arabic"/>
          <w:sz w:val="32"/>
          <w:szCs w:val="32"/>
        </w:rPr>
        <w:t>.</w:t>
      </w:r>
    </w:p>
    <w:p w:rsidR="00381FD2" w:rsidRDefault="00E66544" w:rsidP="00EC6B26">
      <w:pPr>
        <w:bidi/>
        <w:jc w:val="both"/>
        <w:rPr>
          <w:rFonts w:ascii="Traditional Arabic" w:hAnsi="Traditional Arabic" w:cs="Traditional Arabic"/>
          <w:b/>
          <w:bCs/>
          <w:sz w:val="32"/>
          <w:szCs w:val="32"/>
          <w:rtl/>
        </w:rPr>
      </w:pPr>
      <w:proofErr w:type="gramStart"/>
      <w:r>
        <w:rPr>
          <w:rFonts w:ascii="Traditional Arabic" w:hAnsi="Traditional Arabic" w:cs="Traditional Arabic" w:hint="cs"/>
          <w:b/>
          <w:bCs/>
          <w:sz w:val="32"/>
          <w:szCs w:val="32"/>
          <w:rtl/>
        </w:rPr>
        <w:t xml:space="preserve">1- </w:t>
      </w:r>
      <w:r w:rsidR="00381FD2" w:rsidRPr="00381FD2">
        <w:rPr>
          <w:rFonts w:ascii="Traditional Arabic" w:hAnsi="Traditional Arabic" w:cs="Traditional Arabic"/>
          <w:b/>
          <w:bCs/>
          <w:sz w:val="32"/>
          <w:szCs w:val="32"/>
          <w:rtl/>
        </w:rPr>
        <w:t>الإطار</w:t>
      </w:r>
      <w:proofErr w:type="gramEnd"/>
      <w:r w:rsidR="00381FD2" w:rsidRPr="00381FD2">
        <w:rPr>
          <w:rFonts w:ascii="Traditional Arabic" w:hAnsi="Traditional Arabic" w:cs="Traditional Arabic"/>
          <w:b/>
          <w:bCs/>
          <w:sz w:val="32"/>
          <w:szCs w:val="32"/>
          <w:rtl/>
        </w:rPr>
        <w:t xml:space="preserve"> </w:t>
      </w:r>
      <w:proofErr w:type="spellStart"/>
      <w:r w:rsidR="00381FD2" w:rsidRPr="00381FD2">
        <w:rPr>
          <w:rFonts w:ascii="Traditional Arabic" w:hAnsi="Traditional Arabic" w:cs="Traditional Arabic"/>
          <w:b/>
          <w:bCs/>
          <w:sz w:val="32"/>
          <w:szCs w:val="32"/>
          <w:rtl/>
        </w:rPr>
        <w:t>المفاهيمي</w:t>
      </w:r>
      <w:proofErr w:type="spellEnd"/>
      <w:r w:rsidR="00381FD2" w:rsidRPr="00381FD2">
        <w:rPr>
          <w:rFonts w:ascii="Traditional Arabic" w:hAnsi="Traditional Arabic" w:cs="Traditional Arabic"/>
          <w:b/>
          <w:bCs/>
          <w:sz w:val="32"/>
          <w:szCs w:val="32"/>
          <w:rtl/>
        </w:rPr>
        <w:t xml:space="preserve"> والنظري</w:t>
      </w:r>
    </w:p>
    <w:p w:rsidR="00E66544" w:rsidRPr="00381FD2" w:rsidRDefault="00E66544" w:rsidP="00EC6B26">
      <w:pPr>
        <w:bidi/>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1.1-</w:t>
      </w:r>
      <w:proofErr w:type="gramStart"/>
      <w:r>
        <w:rPr>
          <w:rFonts w:ascii="Traditional Arabic" w:hAnsi="Traditional Arabic" w:cs="Traditional Arabic" w:hint="cs"/>
          <w:b/>
          <w:bCs/>
          <w:sz w:val="32"/>
          <w:szCs w:val="32"/>
          <w:rtl/>
        </w:rPr>
        <w:t>الاطار</w:t>
      </w:r>
      <w:proofErr w:type="gramEnd"/>
      <w:r>
        <w:rPr>
          <w:rFonts w:ascii="Traditional Arabic" w:hAnsi="Traditional Arabic" w:cs="Traditional Arabic" w:hint="cs"/>
          <w:b/>
          <w:bCs/>
          <w:sz w:val="32"/>
          <w:szCs w:val="32"/>
          <w:rtl/>
        </w:rPr>
        <w:t xml:space="preserve"> </w:t>
      </w:r>
      <w:proofErr w:type="spellStart"/>
      <w:r>
        <w:rPr>
          <w:rFonts w:ascii="Traditional Arabic" w:hAnsi="Traditional Arabic" w:cs="Traditional Arabic" w:hint="cs"/>
          <w:b/>
          <w:bCs/>
          <w:sz w:val="32"/>
          <w:szCs w:val="32"/>
          <w:rtl/>
        </w:rPr>
        <w:t>المفاهيمي</w:t>
      </w:r>
      <w:proofErr w:type="spellEnd"/>
      <w:r>
        <w:rPr>
          <w:rFonts w:ascii="Traditional Arabic" w:hAnsi="Traditional Arabic" w:cs="Traditional Arabic" w:hint="cs"/>
          <w:b/>
          <w:bCs/>
          <w:sz w:val="32"/>
          <w:szCs w:val="32"/>
          <w:rtl/>
        </w:rPr>
        <w:t>:</w:t>
      </w: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1.1.1-</w:t>
      </w:r>
      <w:r w:rsidR="00381FD2" w:rsidRPr="00E66544">
        <w:rPr>
          <w:rFonts w:ascii="Traditional Arabic" w:hAnsi="Traditional Arabic" w:cs="Traditional Arabic"/>
          <w:b/>
          <w:bCs/>
          <w:sz w:val="32"/>
          <w:szCs w:val="32"/>
          <w:rtl/>
        </w:rPr>
        <w:t>التكنولوجيات الرقمية</w:t>
      </w:r>
    </w:p>
    <w:p w:rsidR="00803963" w:rsidRDefault="00381FD2" w:rsidP="00EC6B26">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تشمل التكنولوجيات الرقمية مجموعة من الأدوات والأنظمة التي تعتمد على معالجة البيانات الرقمية، مثل الذكاء الاصطناعي، الحوسبة السحابية، إنترنت الأشياء، </w:t>
      </w:r>
      <w:proofErr w:type="spellStart"/>
      <w:r w:rsidRPr="00381FD2">
        <w:rPr>
          <w:rFonts w:ascii="Traditional Arabic" w:hAnsi="Traditional Arabic" w:cs="Traditional Arabic"/>
          <w:sz w:val="32"/>
          <w:szCs w:val="32"/>
          <w:rtl/>
        </w:rPr>
        <w:t>البلوكشين</w:t>
      </w:r>
      <w:proofErr w:type="spellEnd"/>
      <w:r w:rsidRPr="00381FD2">
        <w:rPr>
          <w:rFonts w:ascii="Traditional Arabic" w:hAnsi="Traditional Arabic" w:cs="Traditional Arabic"/>
          <w:sz w:val="32"/>
          <w:szCs w:val="32"/>
          <w:rtl/>
        </w:rPr>
        <w:t xml:space="preserve">، وتحليل البيانات الضخمة. </w:t>
      </w:r>
    </w:p>
    <w:p w:rsidR="00803963" w:rsidRDefault="00381FD2" w:rsidP="00803963">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لقد أحدثت هذه التقنيات ثورة في بيئة الأعمال، حيث مكّنت الشركات الريادية من تطوير منتجات وخدمات مبتكرة، وتحقيق كفاءة تشغيلية عالية، والوصول إلى أسواق جديدة بسرعة وتكلفة أقل </w:t>
      </w:r>
      <w:sdt>
        <w:sdtPr>
          <w:rPr>
            <w:rFonts w:ascii="Traditional Arabic" w:hAnsi="Traditional Arabic" w:cs="Traditional Arabic"/>
            <w:sz w:val="32"/>
            <w:szCs w:val="32"/>
            <w:rtl/>
          </w:rPr>
          <w:id w:val="1340356178"/>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Bry14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381FD2">
            <w:rPr>
              <w:rFonts w:ascii="Traditional Arabic" w:hAnsi="Traditional Arabic" w:cs="Traditional Arabic"/>
              <w:noProof/>
              <w:sz w:val="32"/>
              <w:szCs w:val="32"/>
            </w:rPr>
            <w:t>(Brynjolfsson, 2014)</w:t>
          </w:r>
          <w:r>
            <w:rPr>
              <w:rFonts w:ascii="Traditional Arabic" w:hAnsi="Traditional Arabic" w:cs="Traditional Arabic"/>
              <w:sz w:val="32"/>
              <w:szCs w:val="32"/>
              <w:rtl/>
            </w:rPr>
            <w:fldChar w:fldCharType="end"/>
          </w:r>
        </w:sdtContent>
      </w:sdt>
      <w:r w:rsidR="00803963">
        <w:rPr>
          <w:rFonts w:ascii="Traditional Arabic" w:hAnsi="Traditional Arabic" w:cs="Traditional Arabic" w:hint="cs"/>
          <w:sz w:val="32"/>
          <w:szCs w:val="32"/>
          <w:rtl/>
        </w:rPr>
        <w:t>.</w:t>
      </w:r>
    </w:p>
    <w:p w:rsidR="00381FD2" w:rsidRDefault="00381FD2" w:rsidP="00803963">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كما أتاحت التكنولوجيات الرقمية تحسين تجربة العملاء من خلال التخصيص والتفاعل الفوري، وعززت من قدرة الشركات على اتخاذ قرارات مبنية على البيانات في الوقت </w:t>
      </w:r>
      <w:proofErr w:type="gramStart"/>
      <w:r w:rsidRPr="00381FD2">
        <w:rPr>
          <w:rFonts w:ascii="Traditional Arabic" w:hAnsi="Traditional Arabic" w:cs="Traditional Arabic"/>
          <w:sz w:val="32"/>
          <w:szCs w:val="32"/>
          <w:rtl/>
        </w:rPr>
        <w:t>الحقيقي</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443922431"/>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Geo14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rPr>
            <w:t xml:space="preserve"> </w:t>
          </w:r>
          <w:r w:rsidRPr="00381FD2">
            <w:rPr>
              <w:rFonts w:ascii="Traditional Arabic" w:hAnsi="Traditional Arabic" w:cs="Traditional Arabic"/>
              <w:noProof/>
              <w:sz w:val="32"/>
              <w:szCs w:val="32"/>
            </w:rPr>
            <w:t>(</w:t>
          </w:r>
          <w:proofErr w:type="gramEnd"/>
          <w:r w:rsidRPr="00381FD2">
            <w:rPr>
              <w:rFonts w:ascii="Traditional Arabic" w:hAnsi="Traditional Arabic" w:cs="Traditional Arabic"/>
              <w:noProof/>
              <w:sz w:val="32"/>
              <w:szCs w:val="32"/>
            </w:rPr>
            <w:t>George Westerman, 2014)</w:t>
          </w:r>
          <w:r>
            <w:rPr>
              <w:rFonts w:ascii="Traditional Arabic" w:hAnsi="Traditional Arabic" w:cs="Traditional Arabic"/>
              <w:sz w:val="32"/>
              <w:szCs w:val="32"/>
              <w:rtl/>
            </w:rPr>
            <w:fldChar w:fldCharType="end"/>
          </w:r>
        </w:sdtContent>
      </w:sdt>
      <w:r w:rsidR="00803963">
        <w:rPr>
          <w:rFonts w:ascii="Traditional Arabic" w:hAnsi="Traditional Arabic" w:cs="Traditional Arabic" w:hint="cs"/>
          <w:sz w:val="32"/>
          <w:szCs w:val="32"/>
          <w:rtl/>
        </w:rPr>
        <w:t>.</w:t>
      </w:r>
    </w:p>
    <w:p w:rsidR="0046481F" w:rsidRDefault="0046481F" w:rsidP="0046481F">
      <w:pPr>
        <w:bidi/>
        <w:ind w:left="720"/>
        <w:jc w:val="both"/>
        <w:rPr>
          <w:rFonts w:ascii="Traditional Arabic" w:hAnsi="Traditional Arabic" w:cs="Traditional Arabic"/>
          <w:sz w:val="32"/>
          <w:szCs w:val="32"/>
          <w:rtl/>
        </w:rPr>
      </w:pPr>
    </w:p>
    <w:p w:rsidR="0046481F" w:rsidRDefault="0046481F" w:rsidP="0046481F">
      <w:pPr>
        <w:bidi/>
        <w:ind w:left="720"/>
        <w:jc w:val="both"/>
        <w:rPr>
          <w:rFonts w:ascii="Traditional Arabic" w:hAnsi="Traditional Arabic" w:cs="Traditional Arabic"/>
          <w:sz w:val="32"/>
          <w:szCs w:val="32"/>
          <w:rtl/>
        </w:rPr>
      </w:pPr>
    </w:p>
    <w:p w:rsidR="0046481F" w:rsidRPr="00381FD2" w:rsidRDefault="0046481F" w:rsidP="0046481F">
      <w:pPr>
        <w:bidi/>
        <w:ind w:left="720"/>
        <w:jc w:val="both"/>
        <w:rPr>
          <w:rFonts w:ascii="Traditional Arabic" w:hAnsi="Traditional Arabic" w:cs="Traditional Arabic"/>
          <w:sz w:val="32"/>
          <w:szCs w:val="32"/>
        </w:rPr>
      </w:pP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2.1.1-</w:t>
      </w:r>
      <w:r w:rsidR="00381FD2" w:rsidRPr="00E66544">
        <w:rPr>
          <w:rFonts w:ascii="Traditional Arabic" w:hAnsi="Traditional Arabic" w:cs="Traditional Arabic"/>
          <w:b/>
          <w:bCs/>
          <w:sz w:val="32"/>
          <w:szCs w:val="32"/>
          <w:rtl/>
        </w:rPr>
        <w:t>ريادة الأعمال الرقمية</w:t>
      </w:r>
    </w:p>
    <w:p w:rsidR="00803963" w:rsidRDefault="00381FD2" w:rsidP="00EC6B26">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تُعرّف ريادة الأعمال الرقمية بأنها تأسيس وتطوير مشاريع أو شركات تعتمد بشكل أساسي على التكنولوجيا الرقمية في تقديم القيمة، سواء عبر منتجات أو خدمات أو نماذج أعمال مبتكرة </w:t>
      </w:r>
      <w:sdt>
        <w:sdtPr>
          <w:rPr>
            <w:rFonts w:ascii="Traditional Arabic" w:hAnsi="Traditional Arabic" w:cs="Traditional Arabic"/>
            <w:sz w:val="32"/>
            <w:szCs w:val="32"/>
            <w:rtl/>
          </w:rPr>
          <w:id w:val="192042408"/>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Nam17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381FD2">
            <w:rPr>
              <w:rFonts w:ascii="Traditional Arabic" w:hAnsi="Traditional Arabic" w:cs="Traditional Arabic"/>
              <w:noProof/>
              <w:sz w:val="32"/>
              <w:szCs w:val="32"/>
            </w:rPr>
            <w:t>(Nambisan, 2017)</w:t>
          </w:r>
          <w:r>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4637E5" w:rsidRPr="0065367A" w:rsidRDefault="00381FD2" w:rsidP="0065367A">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وتتميز ريادة الأعمال الرقمية بالمرونة العالية، والقدرة على الابتكار المستمر، وإمكانية التوسع السريع، وانخفاض التكلفة النسبية، والتفاعل الفوري مع العملاء عبر القنوات </w:t>
      </w:r>
      <w:proofErr w:type="gramStart"/>
      <w:r w:rsidRPr="00381FD2">
        <w:rPr>
          <w:rFonts w:ascii="Traditional Arabic" w:hAnsi="Traditional Arabic" w:cs="Traditional Arabic"/>
          <w:sz w:val="32"/>
          <w:szCs w:val="32"/>
          <w:rtl/>
        </w:rPr>
        <w:t>الرقمية</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804764712"/>
          <w:citation/>
        </w:sdtPr>
        <w:sdtEndPr/>
        <w:sdtContent>
          <w:r w:rsidR="00B21CB4">
            <w:rPr>
              <w:rFonts w:ascii="Traditional Arabic" w:hAnsi="Traditional Arabic" w:cs="Traditional Arabic"/>
              <w:sz w:val="32"/>
              <w:szCs w:val="32"/>
              <w:rtl/>
            </w:rPr>
            <w:fldChar w:fldCharType="begin"/>
          </w:r>
          <w:r w:rsidR="00B21CB4">
            <w:rPr>
              <w:rFonts w:ascii="Traditional Arabic" w:hAnsi="Traditional Arabic" w:cs="Traditional Arabic"/>
              <w:sz w:val="32"/>
              <w:szCs w:val="32"/>
            </w:rPr>
            <w:instrText xml:space="preserve"> CITATION Sas19 \l 1036 </w:instrText>
          </w:r>
          <w:r w:rsidR="00B21CB4">
            <w:rPr>
              <w:rFonts w:ascii="Traditional Arabic" w:hAnsi="Traditional Arabic" w:cs="Traditional Arabic"/>
              <w:sz w:val="32"/>
              <w:szCs w:val="32"/>
              <w:rtl/>
            </w:rPr>
            <w:fldChar w:fldCharType="separate"/>
          </w:r>
          <w:r w:rsidR="00B21CB4">
            <w:rPr>
              <w:rFonts w:ascii="Traditional Arabic" w:hAnsi="Traditional Arabic" w:cs="Traditional Arabic"/>
              <w:noProof/>
              <w:sz w:val="32"/>
              <w:szCs w:val="32"/>
            </w:rPr>
            <w:t xml:space="preserve"> </w:t>
          </w:r>
          <w:r w:rsidR="00B21CB4" w:rsidRPr="00B21CB4">
            <w:rPr>
              <w:rFonts w:ascii="Traditional Arabic" w:hAnsi="Traditional Arabic" w:cs="Traditional Arabic"/>
              <w:noProof/>
              <w:sz w:val="32"/>
              <w:szCs w:val="32"/>
            </w:rPr>
            <w:t>(</w:t>
          </w:r>
          <w:proofErr w:type="gramEnd"/>
          <w:r w:rsidR="00B21CB4" w:rsidRPr="00B21CB4">
            <w:rPr>
              <w:rFonts w:ascii="Traditional Arabic" w:hAnsi="Traditional Arabic" w:cs="Traditional Arabic"/>
              <w:noProof/>
              <w:sz w:val="32"/>
              <w:szCs w:val="32"/>
            </w:rPr>
            <w:t>Sascha Kraus, 2019)</w:t>
          </w:r>
          <w:r w:rsidR="00B21CB4">
            <w:rPr>
              <w:rFonts w:ascii="Traditional Arabic" w:hAnsi="Traditional Arabic" w:cs="Traditional Arabic"/>
              <w:sz w:val="32"/>
              <w:szCs w:val="32"/>
              <w:rtl/>
            </w:rPr>
            <w:fldChar w:fldCharType="end"/>
          </w:r>
        </w:sdtContent>
      </w:sdt>
    </w:p>
    <w:p w:rsidR="00381FD2" w:rsidRPr="00E66544" w:rsidRDefault="004637E5" w:rsidP="004637E5">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3.1.1</w:t>
      </w:r>
      <w:r w:rsidR="00E66544">
        <w:rPr>
          <w:rFonts w:ascii="Traditional Arabic" w:hAnsi="Traditional Arabic" w:cs="Traditional Arabic" w:hint="cs"/>
          <w:b/>
          <w:bCs/>
          <w:sz w:val="32"/>
          <w:szCs w:val="32"/>
          <w:rtl/>
        </w:rPr>
        <w:t>-</w:t>
      </w:r>
      <w:r w:rsidR="00381FD2" w:rsidRPr="00E66544">
        <w:rPr>
          <w:rFonts w:ascii="Traditional Arabic" w:hAnsi="Traditional Arabic" w:cs="Traditional Arabic"/>
          <w:b/>
          <w:bCs/>
          <w:sz w:val="32"/>
          <w:szCs w:val="32"/>
          <w:rtl/>
        </w:rPr>
        <w:t>نماذج الأعمال الريادية في البيئة الرقمية</w:t>
      </w:r>
    </w:p>
    <w:p w:rsidR="00381FD2" w:rsidRPr="00381FD2" w:rsidRDefault="00381FD2" w:rsidP="00EC6B26">
      <w:pPr>
        <w:bidi/>
        <w:ind w:left="720"/>
        <w:jc w:val="both"/>
        <w:rPr>
          <w:rFonts w:ascii="Traditional Arabic" w:hAnsi="Traditional Arabic" w:cs="Traditional Arabic"/>
          <w:sz w:val="32"/>
          <w:szCs w:val="32"/>
        </w:rPr>
      </w:pPr>
      <w:r w:rsidRPr="00381FD2">
        <w:rPr>
          <w:rFonts w:ascii="Traditional Arabic" w:hAnsi="Traditional Arabic" w:cs="Traditional Arabic"/>
          <w:sz w:val="32"/>
          <w:szCs w:val="32"/>
          <w:rtl/>
        </w:rPr>
        <w:t>شهدت نماذج الأعمال في البيئة الرقمية تحولات جذرية، حيث ظهرت أنماط جديدة مثل منصات الأعمال</w:t>
      </w:r>
      <w:r w:rsidRPr="00381FD2">
        <w:rPr>
          <w:rFonts w:ascii="Traditional Arabic" w:hAnsi="Traditional Arabic" w:cs="Traditional Arabic"/>
          <w:sz w:val="32"/>
          <w:szCs w:val="32"/>
        </w:rPr>
        <w:t xml:space="preserve"> (Platform Business </w:t>
      </w:r>
      <w:proofErr w:type="spellStart"/>
      <w:r w:rsidRPr="00381FD2">
        <w:rPr>
          <w:rFonts w:ascii="Traditional Arabic" w:hAnsi="Traditional Arabic" w:cs="Traditional Arabic"/>
          <w:sz w:val="32"/>
          <w:szCs w:val="32"/>
        </w:rPr>
        <w:t>Models</w:t>
      </w:r>
      <w:proofErr w:type="spellEnd"/>
      <w:r w:rsidRPr="00381FD2">
        <w:rPr>
          <w:rFonts w:ascii="Traditional Arabic" w:hAnsi="Traditional Arabic" w:cs="Traditional Arabic"/>
          <w:sz w:val="32"/>
          <w:szCs w:val="32"/>
        </w:rPr>
        <w:t>)</w:t>
      </w:r>
      <w:r w:rsidRPr="00381FD2">
        <w:rPr>
          <w:rFonts w:ascii="Traditional Arabic" w:hAnsi="Traditional Arabic" w:cs="Traditional Arabic"/>
          <w:sz w:val="32"/>
          <w:szCs w:val="32"/>
          <w:rtl/>
        </w:rPr>
        <w:t>، ونموذج الاشتراك</w:t>
      </w:r>
      <w:r w:rsidRPr="00381FD2">
        <w:rPr>
          <w:rFonts w:ascii="Traditional Arabic" w:hAnsi="Traditional Arabic" w:cs="Traditional Arabic"/>
          <w:sz w:val="32"/>
          <w:szCs w:val="32"/>
        </w:rPr>
        <w:t xml:space="preserve"> (</w:t>
      </w:r>
      <w:proofErr w:type="spellStart"/>
      <w:r w:rsidRPr="00381FD2">
        <w:rPr>
          <w:rFonts w:ascii="Traditional Arabic" w:hAnsi="Traditional Arabic" w:cs="Traditional Arabic"/>
          <w:sz w:val="32"/>
          <w:szCs w:val="32"/>
        </w:rPr>
        <w:t>Subscription</w:t>
      </w:r>
      <w:proofErr w:type="spellEnd"/>
      <w:r w:rsidRPr="00381FD2">
        <w:rPr>
          <w:rFonts w:ascii="Traditional Arabic" w:hAnsi="Traditional Arabic" w:cs="Traditional Arabic"/>
          <w:sz w:val="32"/>
          <w:szCs w:val="32"/>
        </w:rPr>
        <w:t xml:space="preserve"> Model)</w:t>
      </w:r>
      <w:r w:rsidRPr="00381FD2">
        <w:rPr>
          <w:rFonts w:ascii="Traditional Arabic" w:hAnsi="Traditional Arabic" w:cs="Traditional Arabic"/>
          <w:sz w:val="32"/>
          <w:szCs w:val="32"/>
          <w:rtl/>
        </w:rPr>
        <w:t>، والنماذج القائمة على البيانات</w:t>
      </w:r>
      <w:r w:rsidRPr="00381FD2">
        <w:rPr>
          <w:rFonts w:ascii="Traditional Arabic" w:hAnsi="Traditional Arabic" w:cs="Traditional Arabic"/>
          <w:sz w:val="32"/>
          <w:szCs w:val="32"/>
        </w:rPr>
        <w:t xml:space="preserve"> (Data-</w:t>
      </w:r>
      <w:proofErr w:type="spellStart"/>
      <w:r w:rsidRPr="00381FD2">
        <w:rPr>
          <w:rFonts w:ascii="Traditional Arabic" w:hAnsi="Traditional Arabic" w:cs="Traditional Arabic"/>
          <w:sz w:val="32"/>
          <w:szCs w:val="32"/>
        </w:rPr>
        <w:t>driven</w:t>
      </w:r>
      <w:proofErr w:type="spellEnd"/>
      <w:r w:rsidRPr="00381FD2">
        <w:rPr>
          <w:rFonts w:ascii="Traditional Arabic" w:hAnsi="Traditional Arabic" w:cs="Traditional Arabic"/>
          <w:sz w:val="32"/>
          <w:szCs w:val="32"/>
        </w:rPr>
        <w:t xml:space="preserve"> </w:t>
      </w:r>
      <w:proofErr w:type="spellStart"/>
      <w:r w:rsidRPr="00381FD2">
        <w:rPr>
          <w:rFonts w:ascii="Traditional Arabic" w:hAnsi="Traditional Arabic" w:cs="Traditional Arabic"/>
          <w:sz w:val="32"/>
          <w:szCs w:val="32"/>
        </w:rPr>
        <w:t>Models</w:t>
      </w:r>
      <w:proofErr w:type="spellEnd"/>
      <w:r w:rsidRPr="00381FD2">
        <w:rPr>
          <w:rFonts w:ascii="Traditional Arabic" w:hAnsi="Traditional Arabic" w:cs="Traditional Arabic"/>
          <w:sz w:val="32"/>
          <w:szCs w:val="32"/>
        </w:rPr>
        <w:t>)</w:t>
      </w:r>
      <w:r w:rsidRPr="00381FD2">
        <w:rPr>
          <w:rFonts w:ascii="Traditional Arabic" w:hAnsi="Traditional Arabic" w:cs="Traditional Arabic"/>
          <w:sz w:val="32"/>
          <w:szCs w:val="32"/>
          <w:rtl/>
        </w:rPr>
        <w:t>، والنماذج المفتوحة والمشتركة</w:t>
      </w:r>
      <w:r w:rsidRPr="00381FD2">
        <w:rPr>
          <w:rFonts w:ascii="Traditional Arabic" w:hAnsi="Traditional Arabic" w:cs="Traditional Arabic"/>
          <w:sz w:val="32"/>
          <w:szCs w:val="32"/>
        </w:rPr>
        <w:t xml:space="preserve"> (Open/</w:t>
      </w:r>
      <w:proofErr w:type="spellStart"/>
      <w:r w:rsidRPr="00381FD2">
        <w:rPr>
          <w:rFonts w:ascii="Traditional Arabic" w:hAnsi="Traditional Arabic" w:cs="Traditional Arabic"/>
          <w:sz w:val="32"/>
          <w:szCs w:val="32"/>
        </w:rPr>
        <w:t>Shared</w:t>
      </w:r>
      <w:proofErr w:type="spellEnd"/>
      <w:r w:rsidRPr="00381FD2">
        <w:rPr>
          <w:rFonts w:ascii="Traditional Arabic" w:hAnsi="Traditional Arabic" w:cs="Traditional Arabic"/>
          <w:sz w:val="32"/>
          <w:szCs w:val="32"/>
        </w:rPr>
        <w:t xml:space="preserve"> </w:t>
      </w:r>
      <w:proofErr w:type="spellStart"/>
      <w:proofErr w:type="gramStart"/>
      <w:r w:rsidRPr="00381FD2">
        <w:rPr>
          <w:rFonts w:ascii="Traditional Arabic" w:hAnsi="Traditional Arabic" w:cs="Traditional Arabic"/>
          <w:sz w:val="32"/>
          <w:szCs w:val="32"/>
        </w:rPr>
        <w:t>Models</w:t>
      </w:r>
      <w:proofErr w:type="spellEnd"/>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968122014"/>
          <w:citation/>
        </w:sdtPr>
        <w:sdtEndPr/>
        <w:sdtContent>
          <w:r w:rsidR="00B21CB4">
            <w:rPr>
              <w:rFonts w:ascii="Traditional Arabic" w:hAnsi="Traditional Arabic" w:cs="Traditional Arabic"/>
              <w:sz w:val="32"/>
              <w:szCs w:val="32"/>
              <w:rtl/>
            </w:rPr>
            <w:fldChar w:fldCharType="begin"/>
          </w:r>
          <w:r w:rsidR="00B21CB4">
            <w:rPr>
              <w:rFonts w:ascii="Traditional Arabic" w:hAnsi="Traditional Arabic" w:cs="Traditional Arabic"/>
              <w:sz w:val="32"/>
              <w:szCs w:val="32"/>
            </w:rPr>
            <w:instrText xml:space="preserve"> CITATION Ale10 \l 1036 </w:instrText>
          </w:r>
          <w:r w:rsidR="00B21CB4">
            <w:rPr>
              <w:rFonts w:ascii="Traditional Arabic" w:hAnsi="Traditional Arabic" w:cs="Traditional Arabic"/>
              <w:sz w:val="32"/>
              <w:szCs w:val="32"/>
              <w:rtl/>
            </w:rPr>
            <w:fldChar w:fldCharType="separate"/>
          </w:r>
          <w:r w:rsidR="00B21CB4">
            <w:rPr>
              <w:rFonts w:ascii="Traditional Arabic" w:hAnsi="Traditional Arabic" w:cs="Traditional Arabic"/>
              <w:noProof/>
              <w:sz w:val="32"/>
              <w:szCs w:val="32"/>
            </w:rPr>
            <w:t xml:space="preserve"> </w:t>
          </w:r>
          <w:r w:rsidR="00B21CB4" w:rsidRPr="00B21CB4">
            <w:rPr>
              <w:rFonts w:ascii="Traditional Arabic" w:hAnsi="Traditional Arabic" w:cs="Traditional Arabic"/>
              <w:noProof/>
              <w:sz w:val="32"/>
              <w:szCs w:val="32"/>
            </w:rPr>
            <w:t>(</w:t>
          </w:r>
          <w:proofErr w:type="gramEnd"/>
          <w:r w:rsidR="00B21CB4" w:rsidRPr="00B21CB4">
            <w:rPr>
              <w:rFonts w:ascii="Traditional Arabic" w:hAnsi="Traditional Arabic" w:cs="Traditional Arabic"/>
              <w:noProof/>
              <w:sz w:val="32"/>
              <w:szCs w:val="32"/>
            </w:rPr>
            <w:t>Pigneur, 2010)</w:t>
          </w:r>
          <w:r w:rsidR="00B21CB4">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Pr>
        <w:t xml:space="preserve"> </w:t>
      </w:r>
      <w:r w:rsidRPr="00381FD2">
        <w:rPr>
          <w:rFonts w:ascii="Traditional Arabic" w:hAnsi="Traditional Arabic" w:cs="Traditional Arabic"/>
          <w:sz w:val="32"/>
          <w:szCs w:val="32"/>
          <w:rtl/>
        </w:rPr>
        <w:t>تستفيد هذه النماذج من خصائص البيئة الرقمية، مثل انخفاض الحواجز أمام الدخول، وسهولة التوسع، والقدرة على الابتكار السريع</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9393464"/>
          <w:citation/>
        </w:sdtPr>
        <w:sdtEndPr/>
        <w:sdtContent>
          <w:r w:rsidR="00B21CB4">
            <w:rPr>
              <w:rFonts w:ascii="Traditional Arabic" w:hAnsi="Traditional Arabic" w:cs="Traditional Arabic"/>
              <w:sz w:val="32"/>
              <w:szCs w:val="32"/>
              <w:rtl/>
            </w:rPr>
            <w:fldChar w:fldCharType="begin"/>
          </w:r>
          <w:r w:rsidR="00B21CB4">
            <w:rPr>
              <w:rFonts w:ascii="Traditional Arabic" w:hAnsi="Traditional Arabic" w:cs="Traditional Arabic"/>
              <w:sz w:val="32"/>
              <w:szCs w:val="32"/>
            </w:rPr>
            <w:instrText xml:space="preserve"> CITATION Oli20 \l 1036 </w:instrText>
          </w:r>
          <w:r w:rsidR="00B21CB4">
            <w:rPr>
              <w:rFonts w:ascii="Traditional Arabic" w:hAnsi="Traditional Arabic" w:cs="Traditional Arabic"/>
              <w:sz w:val="32"/>
              <w:szCs w:val="32"/>
              <w:rtl/>
            </w:rPr>
            <w:fldChar w:fldCharType="separate"/>
          </w:r>
          <w:r w:rsidR="00B21CB4">
            <w:rPr>
              <w:rFonts w:ascii="Traditional Arabic" w:hAnsi="Traditional Arabic" w:cs="Traditional Arabic"/>
              <w:noProof/>
              <w:sz w:val="32"/>
              <w:szCs w:val="32"/>
            </w:rPr>
            <w:t xml:space="preserve"> </w:t>
          </w:r>
          <w:r w:rsidR="00B21CB4" w:rsidRPr="00B21CB4">
            <w:rPr>
              <w:rFonts w:ascii="Traditional Arabic" w:hAnsi="Traditional Arabic" w:cs="Traditional Arabic"/>
              <w:noProof/>
              <w:sz w:val="32"/>
              <w:szCs w:val="32"/>
            </w:rPr>
            <w:t>(Oliver Gassmann, 2020)</w:t>
          </w:r>
          <w:r w:rsidR="00B21CB4">
            <w:rPr>
              <w:rFonts w:ascii="Traditional Arabic" w:hAnsi="Traditional Arabic" w:cs="Traditional Arabic"/>
              <w:sz w:val="32"/>
              <w:szCs w:val="32"/>
              <w:rtl/>
            </w:rPr>
            <w:fldChar w:fldCharType="end"/>
          </w:r>
        </w:sdtContent>
      </w:sdt>
    </w:p>
    <w:p w:rsidR="00381FD2" w:rsidRPr="00381FD2" w:rsidRDefault="00E66544" w:rsidP="00EC6B26">
      <w:pPr>
        <w:bidi/>
        <w:ind w:left="720"/>
        <w:jc w:val="both"/>
        <w:rPr>
          <w:rFonts w:ascii="Traditional Arabic" w:hAnsi="Traditional Arabic" w:cs="Traditional Arabic"/>
          <w:sz w:val="32"/>
          <w:szCs w:val="32"/>
        </w:rPr>
      </w:pPr>
      <w:r>
        <w:rPr>
          <w:rFonts w:ascii="Traditional Arabic" w:hAnsi="Traditional Arabic" w:cs="Traditional Arabic" w:hint="cs"/>
          <w:b/>
          <w:bCs/>
          <w:sz w:val="32"/>
          <w:szCs w:val="32"/>
          <w:rtl/>
        </w:rPr>
        <w:t>4.1.1-</w:t>
      </w:r>
      <w:r w:rsidR="00381FD2" w:rsidRPr="00E66544">
        <w:rPr>
          <w:rFonts w:ascii="Traditional Arabic" w:hAnsi="Traditional Arabic" w:cs="Traditional Arabic"/>
          <w:b/>
          <w:bCs/>
          <w:sz w:val="32"/>
          <w:szCs w:val="32"/>
          <w:rtl/>
        </w:rPr>
        <w:t>الابتكار التخريبي</w:t>
      </w:r>
      <w:r w:rsidR="00381FD2" w:rsidRPr="00381FD2">
        <w:rPr>
          <w:rFonts w:ascii="Traditional Arabic" w:hAnsi="Traditional Arabic" w:cs="Traditional Arabic"/>
          <w:sz w:val="32"/>
          <w:szCs w:val="32"/>
        </w:rPr>
        <w:t xml:space="preserve"> </w:t>
      </w:r>
      <w:r w:rsidR="00381FD2" w:rsidRPr="00E66544">
        <w:rPr>
          <w:rFonts w:ascii="Traditional Arabic" w:hAnsi="Traditional Arabic" w:cs="Traditional Arabic"/>
          <w:b/>
          <w:bCs/>
          <w:sz w:val="32"/>
          <w:szCs w:val="32"/>
        </w:rPr>
        <w:t>(Disruptive Innovation)</w:t>
      </w:r>
    </w:p>
    <w:p w:rsidR="00803963" w:rsidRDefault="00381FD2" w:rsidP="00EC6B26">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الابتكار التخريبي هو مفهوم طوره </w:t>
      </w:r>
      <w:proofErr w:type="spellStart"/>
      <w:r w:rsidRPr="00381FD2">
        <w:rPr>
          <w:rFonts w:ascii="Traditional Arabic" w:hAnsi="Traditional Arabic" w:cs="Traditional Arabic"/>
          <w:sz w:val="32"/>
          <w:szCs w:val="32"/>
          <w:rtl/>
        </w:rPr>
        <w:t>كلايتون</w:t>
      </w:r>
      <w:proofErr w:type="spellEnd"/>
      <w:r w:rsidRPr="00381FD2">
        <w:rPr>
          <w:rFonts w:ascii="Traditional Arabic" w:hAnsi="Traditional Arabic" w:cs="Traditional Arabic"/>
          <w:sz w:val="32"/>
          <w:szCs w:val="32"/>
          <w:rtl/>
        </w:rPr>
        <w:t xml:space="preserve"> </w:t>
      </w:r>
      <w:proofErr w:type="spellStart"/>
      <w:r w:rsidRPr="00381FD2">
        <w:rPr>
          <w:rFonts w:ascii="Traditional Arabic" w:hAnsi="Traditional Arabic" w:cs="Traditional Arabic"/>
          <w:sz w:val="32"/>
          <w:szCs w:val="32"/>
          <w:rtl/>
        </w:rPr>
        <w:t>كريستنسن</w:t>
      </w:r>
      <w:proofErr w:type="spellEnd"/>
      <w:r w:rsidRPr="00381FD2">
        <w:rPr>
          <w:rFonts w:ascii="Traditional Arabic" w:hAnsi="Traditional Arabic" w:cs="Traditional Arabic"/>
          <w:sz w:val="32"/>
          <w:szCs w:val="32"/>
          <w:rtl/>
        </w:rPr>
        <w:t xml:space="preserve">، ويشير إلى نوع من الابتكار يؤدي إلى إحداث تغيير جذري في الأسواق والصناعات، من خلال تقديم منتجات أو خدمات أبسط وأقل تكلفة وأكثر سهولة في الاستخدام، وغالبًا ما تبدأ في تلبية احتياجات شرائح غير مخدومة ثم تتطور تدريجيًا لتنافس المنتجات والخدمات القائمة </w:t>
      </w:r>
      <w:sdt>
        <w:sdtPr>
          <w:rPr>
            <w:rFonts w:ascii="Traditional Arabic" w:hAnsi="Traditional Arabic" w:cs="Traditional Arabic"/>
            <w:sz w:val="32"/>
            <w:szCs w:val="32"/>
            <w:rtl/>
          </w:rPr>
          <w:id w:val="795185214"/>
          <w:citation/>
        </w:sdtPr>
        <w:sdtEndPr/>
        <w:sdtContent>
          <w:r w:rsidR="00B21CB4">
            <w:rPr>
              <w:rFonts w:ascii="Traditional Arabic" w:hAnsi="Traditional Arabic" w:cs="Traditional Arabic"/>
              <w:sz w:val="32"/>
              <w:szCs w:val="32"/>
              <w:rtl/>
            </w:rPr>
            <w:fldChar w:fldCharType="begin"/>
          </w:r>
          <w:r w:rsidR="00B21CB4">
            <w:rPr>
              <w:rFonts w:ascii="Traditional Arabic" w:hAnsi="Traditional Arabic" w:cs="Traditional Arabic"/>
              <w:sz w:val="32"/>
              <w:szCs w:val="32"/>
            </w:rPr>
            <w:instrText xml:space="preserve"> CITATION Cla97 \l 1036 </w:instrText>
          </w:r>
          <w:r w:rsidR="00B21CB4">
            <w:rPr>
              <w:rFonts w:ascii="Traditional Arabic" w:hAnsi="Traditional Arabic" w:cs="Traditional Arabic"/>
              <w:sz w:val="32"/>
              <w:szCs w:val="32"/>
              <w:rtl/>
            </w:rPr>
            <w:fldChar w:fldCharType="separate"/>
          </w:r>
          <w:r w:rsidR="00B21CB4" w:rsidRPr="00B21CB4">
            <w:rPr>
              <w:rFonts w:ascii="Traditional Arabic" w:hAnsi="Traditional Arabic" w:cs="Traditional Arabic"/>
              <w:noProof/>
              <w:sz w:val="32"/>
              <w:szCs w:val="32"/>
            </w:rPr>
            <w:t>(Christensen, 1997)</w:t>
          </w:r>
          <w:r w:rsidR="00B21CB4">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803963" w:rsidRDefault="00381FD2" w:rsidP="00803963">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الابتكار التخريبي لا يتعلق فقط بالتكنولوجيا، بل يشمل أيضًا إعادة التفكير في نماذج الأعمال، وسلاسل القيمة، وطرق التوزيع </w:t>
      </w:r>
      <w:proofErr w:type="gramStart"/>
      <w:r w:rsidRPr="00381FD2">
        <w:rPr>
          <w:rFonts w:ascii="Traditional Arabic" w:hAnsi="Traditional Arabic" w:cs="Traditional Arabic"/>
          <w:sz w:val="32"/>
          <w:szCs w:val="32"/>
          <w:rtl/>
        </w:rPr>
        <w:t xml:space="preserve">والتسويق </w:t>
      </w:r>
      <w:sdt>
        <w:sdtPr>
          <w:rPr>
            <w:rFonts w:ascii="Traditional Arabic" w:hAnsi="Traditional Arabic" w:cs="Traditional Arabic"/>
            <w:sz w:val="32"/>
            <w:szCs w:val="32"/>
            <w:rtl/>
          </w:rPr>
          <w:id w:val="679859225"/>
          <w:citation/>
        </w:sdtPr>
        <w:sdtEndPr/>
        <w:sdtContent>
          <w:r w:rsidR="0063732B">
            <w:rPr>
              <w:rFonts w:ascii="Traditional Arabic" w:hAnsi="Traditional Arabic" w:cs="Traditional Arabic"/>
              <w:sz w:val="32"/>
              <w:szCs w:val="32"/>
              <w:rtl/>
            </w:rPr>
            <w:fldChar w:fldCharType="begin"/>
          </w:r>
          <w:r w:rsidR="0063732B">
            <w:rPr>
              <w:rFonts w:ascii="Traditional Arabic" w:hAnsi="Traditional Arabic" w:cs="Traditional Arabic"/>
              <w:sz w:val="32"/>
              <w:szCs w:val="32"/>
            </w:rPr>
            <w:instrText xml:space="preserve"> CITATION YuD10 \l 1036 </w:instrText>
          </w:r>
          <w:r w:rsidR="0063732B">
            <w:rPr>
              <w:rFonts w:ascii="Traditional Arabic" w:hAnsi="Traditional Arabic" w:cs="Traditional Arabic"/>
              <w:sz w:val="32"/>
              <w:szCs w:val="32"/>
              <w:rtl/>
            </w:rPr>
            <w:fldChar w:fldCharType="separate"/>
          </w:r>
          <w:r w:rsidR="0063732B">
            <w:rPr>
              <w:rFonts w:ascii="Traditional Arabic" w:hAnsi="Traditional Arabic" w:cs="Traditional Arabic"/>
              <w:noProof/>
              <w:sz w:val="32"/>
              <w:szCs w:val="32"/>
            </w:rPr>
            <w:t xml:space="preserve"> </w:t>
          </w:r>
          <w:r w:rsidR="0063732B" w:rsidRPr="0063732B">
            <w:rPr>
              <w:rFonts w:ascii="Traditional Arabic" w:hAnsi="Traditional Arabic" w:cs="Traditional Arabic"/>
              <w:noProof/>
              <w:sz w:val="32"/>
              <w:szCs w:val="32"/>
            </w:rPr>
            <w:t>(</w:t>
          </w:r>
          <w:proofErr w:type="gramEnd"/>
          <w:r w:rsidR="0063732B" w:rsidRPr="0063732B">
            <w:rPr>
              <w:rFonts w:ascii="Traditional Arabic" w:hAnsi="Traditional Arabic" w:cs="Traditional Arabic"/>
              <w:noProof/>
              <w:sz w:val="32"/>
              <w:szCs w:val="32"/>
            </w:rPr>
            <w:t>Yu, 2010)</w:t>
          </w:r>
          <w:r w:rsidR="0063732B">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65367A" w:rsidRDefault="00803963" w:rsidP="00803963">
      <w:pPr>
        <w:bidi/>
        <w:ind w:left="720"/>
        <w:jc w:val="both"/>
        <w:rPr>
          <w:rFonts w:ascii="Traditional Arabic" w:hAnsi="Traditional Arabic" w:cs="Traditional Arabic"/>
          <w:sz w:val="32"/>
          <w:szCs w:val="32"/>
        </w:rPr>
      </w:pPr>
      <w:r>
        <w:rPr>
          <w:rFonts w:ascii="Traditional Arabic" w:hAnsi="Traditional Arabic" w:cs="Traditional Arabic" w:hint="cs"/>
          <w:sz w:val="32"/>
          <w:szCs w:val="32"/>
          <w:rtl/>
        </w:rPr>
        <w:t>و</w:t>
      </w:r>
      <w:r w:rsidR="00381FD2" w:rsidRPr="00381FD2">
        <w:rPr>
          <w:rFonts w:ascii="Traditional Arabic" w:hAnsi="Traditional Arabic" w:cs="Traditional Arabic"/>
          <w:sz w:val="32"/>
          <w:szCs w:val="32"/>
          <w:rtl/>
        </w:rPr>
        <w:t>في العصر الرقمي، أصبحت التكنولوجيات الرقمية المحرك الأساسي للابتكار التخريبي، حيث م</w:t>
      </w:r>
      <w:r w:rsidR="0065367A">
        <w:rPr>
          <w:rFonts w:ascii="Traditional Arabic" w:hAnsi="Traditional Arabic" w:cs="Traditional Arabic" w:hint="cs"/>
          <w:sz w:val="32"/>
          <w:szCs w:val="32"/>
          <w:rtl/>
        </w:rPr>
        <w:t>ك</w:t>
      </w:r>
      <w:r w:rsidR="00381FD2" w:rsidRPr="00381FD2">
        <w:rPr>
          <w:rFonts w:ascii="Traditional Arabic" w:hAnsi="Traditional Arabic" w:cs="Traditional Arabic"/>
          <w:sz w:val="32"/>
          <w:szCs w:val="32"/>
          <w:rtl/>
        </w:rPr>
        <w:t xml:space="preserve">نت الشركات الناشئة من تحدي الشركات الكبرى عبر حلول مبتكرة وسريعة </w:t>
      </w:r>
      <w:proofErr w:type="gramStart"/>
      <w:r w:rsidR="00381FD2" w:rsidRPr="00381FD2">
        <w:rPr>
          <w:rFonts w:ascii="Traditional Arabic" w:hAnsi="Traditional Arabic" w:cs="Traditional Arabic"/>
          <w:sz w:val="32"/>
          <w:szCs w:val="32"/>
          <w:rtl/>
        </w:rPr>
        <w:t>الانتشار</w:t>
      </w:r>
      <w:r w:rsidR="00381FD2" w:rsidRPr="00381FD2">
        <w:rPr>
          <w:rFonts w:ascii="Traditional Arabic" w:hAnsi="Traditional Arabic" w:cs="Traditional Arabic"/>
          <w:sz w:val="32"/>
          <w:szCs w:val="32"/>
        </w:rPr>
        <w:t xml:space="preserve"> </w:t>
      </w:r>
      <w:sdt>
        <w:sdtPr>
          <w:rPr>
            <w:rFonts w:ascii="Traditional Arabic" w:hAnsi="Traditional Arabic" w:cs="Traditional Arabic"/>
            <w:sz w:val="28"/>
            <w:szCs w:val="28"/>
            <w:rtl/>
          </w:rPr>
          <w:id w:val="-189838707"/>
          <w:citation/>
        </w:sdtPr>
        <w:sdtEndPr/>
        <w:sdtContent>
          <w:r w:rsidR="0063732B" w:rsidRPr="0065367A">
            <w:rPr>
              <w:rFonts w:ascii="Traditional Arabic" w:hAnsi="Traditional Arabic" w:cs="Traditional Arabic"/>
              <w:sz w:val="28"/>
              <w:szCs w:val="28"/>
              <w:rtl/>
            </w:rPr>
            <w:fldChar w:fldCharType="begin"/>
          </w:r>
          <w:r w:rsidR="0063732B" w:rsidRPr="0065367A">
            <w:rPr>
              <w:rFonts w:ascii="Traditional Arabic" w:hAnsi="Traditional Arabic" w:cs="Traditional Arabic"/>
              <w:sz w:val="28"/>
              <w:szCs w:val="28"/>
            </w:rPr>
            <w:instrText xml:space="preserve"> CITATION Dow13 \l 1036 </w:instrText>
          </w:r>
          <w:r w:rsidR="0063732B" w:rsidRPr="0065367A">
            <w:rPr>
              <w:rFonts w:ascii="Traditional Arabic" w:hAnsi="Traditional Arabic" w:cs="Traditional Arabic"/>
              <w:sz w:val="28"/>
              <w:szCs w:val="28"/>
              <w:rtl/>
            </w:rPr>
            <w:fldChar w:fldCharType="separate"/>
          </w:r>
          <w:r w:rsidR="0063732B" w:rsidRPr="0065367A">
            <w:rPr>
              <w:rFonts w:ascii="Traditional Arabic" w:hAnsi="Traditional Arabic" w:cs="Traditional Arabic"/>
              <w:noProof/>
              <w:sz w:val="28"/>
              <w:szCs w:val="28"/>
            </w:rPr>
            <w:t xml:space="preserve"> (</w:t>
          </w:r>
          <w:proofErr w:type="gramEnd"/>
          <w:r w:rsidR="0063732B" w:rsidRPr="0065367A">
            <w:rPr>
              <w:rFonts w:ascii="Traditional Arabic" w:hAnsi="Traditional Arabic" w:cs="Traditional Arabic"/>
              <w:noProof/>
              <w:sz w:val="28"/>
              <w:szCs w:val="28"/>
            </w:rPr>
            <w:t>Downes, 2013)</w:t>
          </w:r>
          <w:r w:rsidR="0063732B" w:rsidRPr="0065367A">
            <w:rPr>
              <w:rFonts w:ascii="Traditional Arabic" w:hAnsi="Traditional Arabic" w:cs="Traditional Arabic"/>
              <w:sz w:val="28"/>
              <w:szCs w:val="28"/>
              <w:rtl/>
            </w:rPr>
            <w:fldChar w:fldCharType="end"/>
          </w:r>
        </w:sdtContent>
      </w:sdt>
      <w:r w:rsidR="0065367A">
        <w:rPr>
          <w:rFonts w:ascii="Traditional Arabic" w:hAnsi="Traditional Arabic" w:cs="Traditional Arabic" w:hint="cs"/>
          <w:sz w:val="28"/>
          <w:szCs w:val="28"/>
          <w:rtl/>
        </w:rPr>
        <w:t>.</w:t>
      </w:r>
    </w:p>
    <w:p w:rsidR="0065367A" w:rsidRDefault="0065367A" w:rsidP="0065367A">
      <w:pPr>
        <w:bidi/>
        <w:ind w:left="720"/>
        <w:jc w:val="both"/>
        <w:rPr>
          <w:rFonts w:ascii="Traditional Arabic" w:hAnsi="Traditional Arabic" w:cs="Traditional Arabic"/>
          <w:sz w:val="32"/>
          <w:szCs w:val="32"/>
        </w:rPr>
      </w:pP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2.1-</w:t>
      </w:r>
      <w:r w:rsidR="00381FD2" w:rsidRPr="00E66544">
        <w:rPr>
          <w:rFonts w:ascii="Traditional Arabic" w:hAnsi="Traditional Arabic" w:cs="Traditional Arabic"/>
          <w:b/>
          <w:bCs/>
          <w:sz w:val="32"/>
          <w:szCs w:val="32"/>
          <w:rtl/>
        </w:rPr>
        <w:t>الإطار النظري</w:t>
      </w: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1.2.1-</w:t>
      </w:r>
      <w:r w:rsidR="00381FD2" w:rsidRPr="00E66544">
        <w:rPr>
          <w:rFonts w:ascii="Traditional Arabic" w:hAnsi="Traditional Arabic" w:cs="Traditional Arabic"/>
          <w:b/>
          <w:bCs/>
          <w:sz w:val="32"/>
          <w:szCs w:val="32"/>
          <w:rtl/>
        </w:rPr>
        <w:t>العلاقة بين التكنولوجيات الرقمية ونماذج الأعمال الريادية</w:t>
      </w:r>
    </w:p>
    <w:p w:rsidR="007E0FF5" w:rsidRDefault="00381FD2" w:rsidP="00EC6B26">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تشير الأدبيات إلى أن التكنولوجيات الرقمية ليست مجرد أدوات داعمة للأعمال، بل هي عناصر مُمكِّنة لتحولات استراتيجية في نماذج الأعمال </w:t>
      </w:r>
      <w:sdt>
        <w:sdtPr>
          <w:rPr>
            <w:rFonts w:ascii="Traditional Arabic" w:hAnsi="Traditional Arabic" w:cs="Traditional Arabic"/>
            <w:sz w:val="32"/>
            <w:szCs w:val="32"/>
            <w:rtl/>
          </w:rPr>
          <w:id w:val="1137607993"/>
          <w:citation/>
        </w:sdtPr>
        <w:sdtEndPr/>
        <w:sdtContent>
          <w:r w:rsidR="0063732B">
            <w:rPr>
              <w:rFonts w:ascii="Traditional Arabic" w:hAnsi="Traditional Arabic" w:cs="Traditional Arabic"/>
              <w:sz w:val="32"/>
              <w:szCs w:val="32"/>
              <w:rtl/>
            </w:rPr>
            <w:fldChar w:fldCharType="begin"/>
          </w:r>
          <w:r w:rsidR="0063732B">
            <w:rPr>
              <w:rFonts w:ascii="Traditional Arabic" w:hAnsi="Traditional Arabic" w:cs="Traditional Arabic"/>
              <w:sz w:val="32"/>
              <w:szCs w:val="32"/>
            </w:rPr>
            <w:instrText xml:space="preserve"> CITATION LiF20 \l 1036 </w:instrText>
          </w:r>
          <w:r w:rsidR="0063732B">
            <w:rPr>
              <w:rFonts w:ascii="Traditional Arabic" w:hAnsi="Traditional Arabic" w:cs="Traditional Arabic"/>
              <w:sz w:val="32"/>
              <w:szCs w:val="32"/>
              <w:rtl/>
            </w:rPr>
            <w:fldChar w:fldCharType="separate"/>
          </w:r>
          <w:r w:rsidR="0063732B" w:rsidRPr="0063732B">
            <w:rPr>
              <w:rFonts w:ascii="Traditional Arabic" w:hAnsi="Traditional Arabic" w:cs="Traditional Arabic"/>
              <w:noProof/>
              <w:sz w:val="32"/>
              <w:szCs w:val="32"/>
            </w:rPr>
            <w:t>(Li, 2020)</w:t>
          </w:r>
          <w:r w:rsidR="0063732B">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7E0FF5" w:rsidRDefault="00381FD2" w:rsidP="007E0FF5">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فعبر توظيف الذكاء الاصطناعي، التحليلات المتقدمة، وإنترنت الأشياء، يمكن للشركات الريادية إعادة تعريف كيفية خلق القيمة وتقديمها، وتطوير منتجات وخدمات مخصصة تلبي احتياجات العملاء بشكل أفضل من المنافسين التقليديين</w:t>
      </w:r>
      <w:sdt>
        <w:sdtPr>
          <w:rPr>
            <w:rFonts w:ascii="Traditional Arabic" w:hAnsi="Traditional Arabic" w:cs="Traditional Arabic"/>
            <w:sz w:val="32"/>
            <w:szCs w:val="32"/>
            <w:rtl/>
          </w:rPr>
          <w:id w:val="1849912620"/>
          <w:citation/>
        </w:sdtPr>
        <w:sdtEndPr/>
        <w:sdtContent>
          <w:r w:rsidR="0063732B">
            <w:rPr>
              <w:rFonts w:ascii="Traditional Arabic" w:hAnsi="Traditional Arabic" w:cs="Traditional Arabic"/>
              <w:sz w:val="32"/>
              <w:szCs w:val="32"/>
              <w:rtl/>
            </w:rPr>
            <w:fldChar w:fldCharType="begin"/>
          </w:r>
          <w:r w:rsidR="0063732B">
            <w:rPr>
              <w:rFonts w:ascii="Traditional Arabic" w:hAnsi="Traditional Arabic" w:cs="Traditional Arabic"/>
              <w:sz w:val="32"/>
              <w:szCs w:val="32"/>
            </w:rPr>
            <w:instrText xml:space="preserve"> CITATION Bha13 \l 1036 </w:instrText>
          </w:r>
          <w:r w:rsidR="0063732B">
            <w:rPr>
              <w:rFonts w:ascii="Traditional Arabic" w:hAnsi="Traditional Arabic" w:cs="Traditional Arabic"/>
              <w:sz w:val="32"/>
              <w:szCs w:val="32"/>
              <w:rtl/>
            </w:rPr>
            <w:fldChar w:fldCharType="separate"/>
          </w:r>
          <w:r w:rsidR="0063732B">
            <w:rPr>
              <w:rFonts w:ascii="Traditional Arabic" w:hAnsi="Traditional Arabic" w:cs="Traditional Arabic"/>
              <w:noProof/>
              <w:sz w:val="32"/>
              <w:szCs w:val="32"/>
            </w:rPr>
            <w:t xml:space="preserve"> </w:t>
          </w:r>
          <w:r w:rsidR="0063732B" w:rsidRPr="0063732B">
            <w:rPr>
              <w:rFonts w:ascii="Traditional Arabic" w:hAnsi="Traditional Arabic" w:cs="Traditional Arabic"/>
              <w:noProof/>
              <w:sz w:val="32"/>
              <w:szCs w:val="32"/>
            </w:rPr>
            <w:t>(Bharadwaj, 2013)</w:t>
          </w:r>
          <w:r w:rsidR="0063732B">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381FD2" w:rsidRPr="00381FD2" w:rsidRDefault="007E0FF5" w:rsidP="007E0FF5">
      <w:pPr>
        <w:bidi/>
        <w:ind w:left="720"/>
        <w:jc w:val="both"/>
        <w:rPr>
          <w:rFonts w:ascii="Traditional Arabic" w:hAnsi="Traditional Arabic" w:cs="Traditional Arabic"/>
          <w:sz w:val="32"/>
          <w:szCs w:val="32"/>
        </w:rPr>
      </w:pPr>
      <w:r>
        <w:rPr>
          <w:rFonts w:ascii="Traditional Arabic" w:hAnsi="Traditional Arabic" w:cs="Traditional Arabic" w:hint="cs"/>
          <w:sz w:val="32"/>
          <w:szCs w:val="32"/>
          <w:rtl/>
        </w:rPr>
        <w:t xml:space="preserve">و </w:t>
      </w:r>
      <w:proofErr w:type="spellStart"/>
      <w:r w:rsidR="00381FD2" w:rsidRPr="00381FD2">
        <w:rPr>
          <w:rFonts w:ascii="Traditional Arabic" w:hAnsi="Traditional Arabic" w:cs="Traditional Arabic"/>
          <w:sz w:val="32"/>
          <w:szCs w:val="32"/>
          <w:rtl/>
        </w:rPr>
        <w:t>الرقمنة</w:t>
      </w:r>
      <w:proofErr w:type="spellEnd"/>
      <w:r w:rsidR="00381FD2" w:rsidRPr="00381FD2">
        <w:rPr>
          <w:rFonts w:ascii="Traditional Arabic" w:hAnsi="Traditional Arabic" w:cs="Traditional Arabic"/>
          <w:sz w:val="32"/>
          <w:szCs w:val="32"/>
          <w:rtl/>
        </w:rPr>
        <w:t xml:space="preserve"> تزيل العديد من الحواجز التقليدية أمام دخول الأسواق، وتتيح للشركات الناشئة التوسع بسرعة، كما تعزز من قدرة الشركات على الابتكار </w:t>
      </w:r>
      <w:proofErr w:type="gramStart"/>
      <w:r w:rsidR="00381FD2" w:rsidRPr="00381FD2">
        <w:rPr>
          <w:rFonts w:ascii="Traditional Arabic" w:hAnsi="Traditional Arabic" w:cs="Traditional Arabic"/>
          <w:sz w:val="32"/>
          <w:szCs w:val="32"/>
          <w:rtl/>
        </w:rPr>
        <w:t>المستدام</w:t>
      </w:r>
      <w:r w:rsidR="00381FD2"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38971904"/>
          <w:citation/>
        </w:sdtPr>
        <w:sdtEndPr/>
        <w:sdtContent>
          <w:r w:rsidR="0063732B">
            <w:rPr>
              <w:rFonts w:ascii="Traditional Arabic" w:hAnsi="Traditional Arabic" w:cs="Traditional Arabic"/>
              <w:sz w:val="32"/>
              <w:szCs w:val="32"/>
              <w:rtl/>
            </w:rPr>
            <w:fldChar w:fldCharType="begin"/>
          </w:r>
          <w:r w:rsidR="0063732B">
            <w:rPr>
              <w:rFonts w:ascii="Traditional Arabic" w:hAnsi="Traditional Arabic" w:cs="Traditional Arabic"/>
              <w:sz w:val="32"/>
              <w:szCs w:val="32"/>
            </w:rPr>
            <w:instrText xml:space="preserve"> CITATION Con06 \l 1036 </w:instrText>
          </w:r>
          <w:r w:rsidR="0063732B">
            <w:rPr>
              <w:rFonts w:ascii="Traditional Arabic" w:hAnsi="Traditional Arabic" w:cs="Traditional Arabic"/>
              <w:sz w:val="32"/>
              <w:szCs w:val="32"/>
              <w:rtl/>
            </w:rPr>
            <w:fldChar w:fldCharType="separate"/>
          </w:r>
          <w:r w:rsidR="0063732B">
            <w:rPr>
              <w:rFonts w:ascii="Traditional Arabic" w:hAnsi="Traditional Arabic" w:cs="Traditional Arabic"/>
              <w:noProof/>
              <w:sz w:val="32"/>
              <w:szCs w:val="32"/>
            </w:rPr>
            <w:t xml:space="preserve"> </w:t>
          </w:r>
          <w:r w:rsidR="0063732B" w:rsidRPr="0063732B">
            <w:rPr>
              <w:rFonts w:ascii="Traditional Arabic" w:hAnsi="Traditional Arabic" w:cs="Traditional Arabic"/>
              <w:noProof/>
              <w:sz w:val="32"/>
              <w:szCs w:val="32"/>
            </w:rPr>
            <w:t>(</w:t>
          </w:r>
          <w:proofErr w:type="gramEnd"/>
          <w:r w:rsidR="0063732B" w:rsidRPr="0063732B">
            <w:rPr>
              <w:rFonts w:ascii="Traditional Arabic" w:hAnsi="Traditional Arabic" w:cs="Traditional Arabic"/>
              <w:noProof/>
              <w:sz w:val="32"/>
              <w:szCs w:val="32"/>
            </w:rPr>
            <w:t>Markides, 2006)</w:t>
          </w:r>
          <w:r w:rsidR="0063732B">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2.2.1-</w:t>
      </w:r>
      <w:r w:rsidR="00381FD2" w:rsidRPr="00E66544">
        <w:rPr>
          <w:rFonts w:ascii="Traditional Arabic" w:hAnsi="Traditional Arabic" w:cs="Traditional Arabic"/>
          <w:b/>
          <w:bCs/>
          <w:sz w:val="32"/>
          <w:szCs w:val="32"/>
          <w:rtl/>
        </w:rPr>
        <w:t>الابتكار التخريبي كإطار لتحليل التحول الرقمي</w:t>
      </w:r>
    </w:p>
    <w:p w:rsidR="007E0FF5" w:rsidRDefault="00381FD2" w:rsidP="00EC6B26">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 xml:space="preserve">يعتبر </w:t>
      </w:r>
      <w:r w:rsidR="003C3F19">
        <w:rPr>
          <w:rFonts w:ascii="Traditional Arabic" w:hAnsi="Traditional Arabic" w:cs="Traditional Arabic"/>
          <w:sz w:val="32"/>
          <w:szCs w:val="32"/>
          <w:rtl/>
        </w:rPr>
        <w:t>الابتكار التخريبي إطار</w:t>
      </w:r>
      <w:r w:rsidR="003C3F19">
        <w:rPr>
          <w:rFonts w:ascii="Traditional Arabic" w:hAnsi="Traditional Arabic" w:cs="Traditional Arabic" w:hint="cs"/>
          <w:sz w:val="32"/>
          <w:szCs w:val="32"/>
          <w:rtl/>
        </w:rPr>
        <w:t>ا</w:t>
      </w:r>
      <w:r w:rsidR="003C3F19">
        <w:rPr>
          <w:rFonts w:ascii="Traditional Arabic" w:hAnsi="Traditional Arabic" w:cs="Traditional Arabic"/>
          <w:sz w:val="32"/>
          <w:szCs w:val="32"/>
          <w:rtl/>
        </w:rPr>
        <w:t xml:space="preserve"> تحليلي</w:t>
      </w:r>
      <w:r w:rsidRPr="00381FD2">
        <w:rPr>
          <w:rFonts w:ascii="Traditional Arabic" w:hAnsi="Traditional Arabic" w:cs="Traditional Arabic"/>
          <w:sz w:val="32"/>
          <w:szCs w:val="32"/>
          <w:rtl/>
        </w:rPr>
        <w:t>ا مهمًا لفهم كيف يمكن للتكنولوجيات الرقمية أن تعيد تشكيل المشهد الريادي</w:t>
      </w:r>
      <w:sdt>
        <w:sdtPr>
          <w:rPr>
            <w:rFonts w:ascii="Traditional Arabic" w:hAnsi="Traditional Arabic" w:cs="Traditional Arabic"/>
            <w:sz w:val="32"/>
            <w:szCs w:val="32"/>
            <w:rtl/>
          </w:rPr>
          <w:id w:val="122351153"/>
          <w:citation/>
        </w:sdtPr>
        <w:sdtEndPr/>
        <w:sdtContent>
          <w:r w:rsidR="00CF3CBB">
            <w:rPr>
              <w:rFonts w:ascii="Traditional Arabic" w:hAnsi="Traditional Arabic" w:cs="Traditional Arabic"/>
              <w:sz w:val="32"/>
              <w:szCs w:val="32"/>
              <w:rtl/>
            </w:rPr>
            <w:fldChar w:fldCharType="begin"/>
          </w:r>
          <w:r w:rsidR="00CF3CBB">
            <w:rPr>
              <w:rFonts w:ascii="Traditional Arabic" w:hAnsi="Traditional Arabic" w:cs="Traditional Arabic"/>
              <w:sz w:val="32"/>
              <w:szCs w:val="32"/>
            </w:rPr>
            <w:instrText xml:space="preserve">CITATION Jos17 \l 1036 </w:instrText>
          </w:r>
          <w:r w:rsidR="00CF3CBB">
            <w:rPr>
              <w:rFonts w:ascii="Traditional Arabic" w:hAnsi="Traditional Arabic" w:cs="Traditional Arabic"/>
              <w:sz w:val="32"/>
              <w:szCs w:val="32"/>
              <w:rtl/>
            </w:rPr>
            <w:fldChar w:fldCharType="separate"/>
          </w:r>
          <w:r w:rsidR="00CF3CBB">
            <w:rPr>
              <w:rFonts w:ascii="Traditional Arabic" w:hAnsi="Traditional Arabic" w:cs="Traditional Arabic"/>
              <w:noProof/>
              <w:sz w:val="32"/>
              <w:szCs w:val="32"/>
              <w:rtl/>
            </w:rPr>
            <w:t xml:space="preserve"> </w:t>
          </w:r>
          <w:r w:rsidR="00CF3CBB" w:rsidRPr="00CF3CBB">
            <w:rPr>
              <w:rFonts w:ascii="Traditional Arabic" w:hAnsi="Traditional Arabic" w:cs="Traditional Arabic"/>
              <w:noProof/>
              <w:sz w:val="32"/>
              <w:szCs w:val="32"/>
            </w:rPr>
            <w:t>(Gans, 2017)</w:t>
          </w:r>
          <w:r w:rsidR="00CF3CBB">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7E0FF5" w:rsidRDefault="00381FD2" w:rsidP="007E0FF5">
      <w:pPr>
        <w:bidi/>
        <w:ind w:left="720"/>
        <w:jc w:val="both"/>
        <w:rPr>
          <w:rFonts w:ascii="Traditional Arabic" w:hAnsi="Traditional Arabic" w:cs="Traditional Arabic"/>
          <w:sz w:val="32"/>
          <w:szCs w:val="32"/>
          <w:rtl/>
        </w:rPr>
      </w:pPr>
      <w:r w:rsidRPr="00381FD2">
        <w:rPr>
          <w:rFonts w:ascii="Traditional Arabic" w:hAnsi="Traditional Arabic" w:cs="Traditional Arabic"/>
          <w:sz w:val="32"/>
          <w:szCs w:val="32"/>
          <w:rtl/>
        </w:rPr>
        <w:t>فالشركات ال</w:t>
      </w:r>
      <w:r w:rsidR="003C3F19">
        <w:rPr>
          <w:rFonts w:ascii="Traditional Arabic" w:hAnsi="Traditional Arabic" w:cs="Traditional Arabic"/>
          <w:sz w:val="32"/>
          <w:szCs w:val="32"/>
          <w:rtl/>
        </w:rPr>
        <w:t>تي تتبنى الابتكار التخريبي غالب</w:t>
      </w:r>
      <w:r w:rsidRPr="00381FD2">
        <w:rPr>
          <w:rFonts w:ascii="Traditional Arabic" w:hAnsi="Traditional Arabic" w:cs="Traditional Arabic"/>
          <w:sz w:val="32"/>
          <w:szCs w:val="32"/>
          <w:rtl/>
        </w:rPr>
        <w:t>ا ما تبدأ بخدمة شرائح سوقية مهملة أو غير مربحة بالنسبة للشركات الكبرى، مستخدمة تقنيات رقمية متطورة لخفض التكاليف وتبسيط العمليات</w:t>
      </w:r>
      <w:sdt>
        <w:sdtPr>
          <w:rPr>
            <w:rFonts w:ascii="Traditional Arabic" w:hAnsi="Traditional Arabic" w:cs="Traditional Arabic"/>
            <w:sz w:val="32"/>
            <w:szCs w:val="32"/>
            <w:rtl/>
          </w:rPr>
          <w:id w:val="-226996690"/>
          <w:citation/>
        </w:sdtPr>
        <w:sdtEndPr/>
        <w:sdtContent>
          <w:r w:rsidR="00434435">
            <w:rPr>
              <w:rFonts w:ascii="Traditional Arabic" w:hAnsi="Traditional Arabic" w:cs="Traditional Arabic"/>
              <w:sz w:val="32"/>
              <w:szCs w:val="32"/>
              <w:rtl/>
            </w:rPr>
            <w:fldChar w:fldCharType="begin"/>
          </w:r>
          <w:r w:rsidR="007E0FF5">
            <w:rPr>
              <w:rFonts w:ascii="Traditional Arabic" w:hAnsi="Traditional Arabic" w:cs="Traditional Arabic"/>
              <w:sz w:val="32"/>
              <w:szCs w:val="32"/>
            </w:rPr>
            <w:instrText xml:space="preserve">CITATION Sko \l 1025 </w:instrText>
          </w:r>
          <w:r w:rsidR="00434435">
            <w:rPr>
              <w:rFonts w:ascii="Traditional Arabic" w:hAnsi="Traditional Arabic" w:cs="Traditional Arabic"/>
              <w:sz w:val="32"/>
              <w:szCs w:val="32"/>
              <w:rtl/>
            </w:rPr>
            <w:fldChar w:fldCharType="separate"/>
          </w:r>
          <w:r w:rsidR="007E0FF5">
            <w:rPr>
              <w:rFonts w:ascii="Traditional Arabic" w:hAnsi="Traditional Arabic" w:cs="Traditional Arabic"/>
              <w:noProof/>
              <w:sz w:val="32"/>
              <w:szCs w:val="32"/>
              <w:rtl/>
            </w:rPr>
            <w:t xml:space="preserve"> </w:t>
          </w:r>
          <w:r w:rsidR="007E0FF5" w:rsidRPr="007E0FF5">
            <w:rPr>
              <w:rFonts w:ascii="Traditional Arabic" w:hAnsi="Traditional Arabic" w:cs="Traditional Arabic"/>
              <w:noProof/>
              <w:sz w:val="32"/>
              <w:szCs w:val="32"/>
            </w:rPr>
            <w:t>(Skog, 2018)</w:t>
          </w:r>
          <w:r w:rsidR="00434435">
            <w:rPr>
              <w:rFonts w:ascii="Traditional Arabic" w:hAnsi="Traditional Arabic" w:cs="Traditional Arabic"/>
              <w:sz w:val="32"/>
              <w:szCs w:val="32"/>
              <w:rtl/>
            </w:rPr>
            <w:fldChar w:fldCharType="end"/>
          </w:r>
        </w:sdtContent>
      </w:sdt>
      <w:r w:rsidR="007E0FF5">
        <w:rPr>
          <w:rFonts w:ascii="Traditional Arabic" w:hAnsi="Traditional Arabic" w:cs="Traditional Arabic" w:hint="cs"/>
          <w:sz w:val="32"/>
          <w:szCs w:val="32"/>
          <w:rtl/>
        </w:rPr>
        <w:t xml:space="preserve">، </w:t>
      </w:r>
      <w:proofErr w:type="gramStart"/>
      <w:r w:rsidR="007E0FF5">
        <w:rPr>
          <w:rFonts w:ascii="Traditional Arabic" w:hAnsi="Traditional Arabic" w:cs="Traditional Arabic" w:hint="cs"/>
          <w:sz w:val="32"/>
          <w:szCs w:val="32"/>
          <w:rtl/>
        </w:rPr>
        <w:t>و</w:t>
      </w:r>
      <w:r w:rsidRPr="00381FD2">
        <w:rPr>
          <w:rFonts w:ascii="Traditional Arabic" w:hAnsi="Traditional Arabic" w:cs="Traditional Arabic"/>
          <w:sz w:val="32"/>
          <w:szCs w:val="32"/>
          <w:rtl/>
        </w:rPr>
        <w:t xml:space="preserve"> مع</w:t>
      </w:r>
      <w:proofErr w:type="gramEnd"/>
      <w:r w:rsidRPr="00381FD2">
        <w:rPr>
          <w:rFonts w:ascii="Traditional Arabic" w:hAnsi="Traditional Arabic" w:cs="Traditional Arabic"/>
          <w:sz w:val="32"/>
          <w:szCs w:val="32"/>
          <w:rtl/>
        </w:rPr>
        <w:t xml:space="preserve"> نضوج هذه الشركات، تتطور حلولها لتنافس الم</w:t>
      </w:r>
      <w:r w:rsidR="003C3F19">
        <w:rPr>
          <w:rFonts w:ascii="Traditional Arabic" w:hAnsi="Traditional Arabic" w:cs="Traditional Arabic"/>
          <w:sz w:val="32"/>
          <w:szCs w:val="32"/>
          <w:rtl/>
        </w:rPr>
        <w:t>نتجات والخدمات التقليدية، وغالب</w:t>
      </w:r>
      <w:r w:rsidRPr="00381FD2">
        <w:rPr>
          <w:rFonts w:ascii="Traditional Arabic" w:hAnsi="Traditional Arabic" w:cs="Traditional Arabic"/>
          <w:sz w:val="32"/>
          <w:szCs w:val="32"/>
          <w:rtl/>
        </w:rPr>
        <w:t>ا ما تؤدي إلى إزاحة أو تقليص حصة الشركات القائمة في السوق</w:t>
      </w:r>
      <w:r w:rsidR="00434435" w:rsidRPr="00434435">
        <w:rPr>
          <w:rFonts w:ascii="Traditional Arabic" w:hAnsi="Traditional Arabic" w:cs="Traditional Arabic"/>
          <w:sz w:val="32"/>
          <w:szCs w:val="32"/>
          <w:rtl/>
        </w:rPr>
        <w:t xml:space="preserve"> </w:t>
      </w:r>
      <w:sdt>
        <w:sdtPr>
          <w:rPr>
            <w:rFonts w:ascii="Traditional Arabic" w:hAnsi="Traditional Arabic" w:cs="Traditional Arabic"/>
            <w:sz w:val="32"/>
            <w:szCs w:val="32"/>
            <w:rtl/>
          </w:rPr>
          <w:id w:val="852313084"/>
          <w:citation/>
        </w:sdtPr>
        <w:sdtEndPr/>
        <w:sdtContent>
          <w:r w:rsidR="00434435" w:rsidRPr="00434435">
            <w:rPr>
              <w:rFonts w:ascii="Traditional Arabic" w:hAnsi="Traditional Arabic" w:cs="Traditional Arabic"/>
              <w:sz w:val="32"/>
              <w:szCs w:val="32"/>
              <w:rtl/>
            </w:rPr>
            <w:fldChar w:fldCharType="begin"/>
          </w:r>
          <w:r w:rsidR="007E0FF5">
            <w:rPr>
              <w:rFonts w:ascii="Traditional Arabic" w:hAnsi="Traditional Arabic" w:cs="Traditional Arabic"/>
              <w:sz w:val="32"/>
              <w:szCs w:val="32"/>
            </w:rPr>
            <w:instrText xml:space="preserve">CITATION Cha15 \l 1025 </w:instrText>
          </w:r>
          <w:r w:rsidR="00434435" w:rsidRPr="00434435">
            <w:rPr>
              <w:rFonts w:ascii="Traditional Arabic" w:hAnsi="Traditional Arabic" w:cs="Traditional Arabic"/>
              <w:sz w:val="32"/>
              <w:szCs w:val="32"/>
              <w:rtl/>
            </w:rPr>
            <w:fldChar w:fldCharType="separate"/>
          </w:r>
          <w:r w:rsidR="007E0FF5" w:rsidRPr="007E0FF5">
            <w:rPr>
              <w:rFonts w:ascii="Traditional Arabic" w:hAnsi="Traditional Arabic" w:cs="Traditional Arabic"/>
              <w:noProof/>
              <w:sz w:val="32"/>
              <w:szCs w:val="32"/>
            </w:rPr>
            <w:t>(Chaffey, 2015)</w:t>
          </w:r>
          <w:r w:rsidR="00434435" w:rsidRPr="00434435">
            <w:rPr>
              <w:rFonts w:ascii="Traditional Arabic" w:hAnsi="Traditional Arabic" w:cs="Traditional Arabic"/>
              <w:sz w:val="32"/>
              <w:szCs w:val="32"/>
              <w:rtl/>
            </w:rPr>
            <w:fldChar w:fldCharType="end"/>
          </w:r>
        </w:sdtContent>
      </w:sdt>
      <w:r w:rsidRPr="00381FD2">
        <w:rPr>
          <w:rFonts w:ascii="Traditional Arabic" w:hAnsi="Traditional Arabic" w:cs="Traditional Arabic"/>
          <w:sz w:val="32"/>
          <w:szCs w:val="32"/>
          <w:rtl/>
        </w:rPr>
        <w:t xml:space="preserve">. </w:t>
      </w:r>
    </w:p>
    <w:p w:rsidR="007E0FF5" w:rsidRPr="00381FD2" w:rsidRDefault="00381FD2" w:rsidP="00B62579">
      <w:pPr>
        <w:bidi/>
        <w:ind w:left="720"/>
        <w:jc w:val="both"/>
        <w:rPr>
          <w:rFonts w:ascii="Traditional Arabic" w:hAnsi="Traditional Arabic" w:cs="Traditional Arabic"/>
          <w:sz w:val="32"/>
          <w:szCs w:val="32"/>
        </w:rPr>
      </w:pPr>
      <w:r w:rsidRPr="00381FD2">
        <w:rPr>
          <w:rFonts w:ascii="Traditional Arabic" w:hAnsi="Traditional Arabic" w:cs="Traditional Arabic"/>
          <w:sz w:val="32"/>
          <w:szCs w:val="32"/>
          <w:rtl/>
        </w:rPr>
        <w:t>الابتكار التخريبي في البيئة الرقمية يتسم بسرعة الانتشار، وإمكانية التوسع العالمي، والقدرة على التخصيص العميق، وهو ما يعزز من قدرة الشركات الريادية على تحقيق نمو سريع ومستدام</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11330241"/>
          <w:citation/>
        </w:sdtPr>
        <w:sdtEndPr/>
        <w:sdtContent>
          <w:r w:rsidR="00434435">
            <w:rPr>
              <w:rFonts w:ascii="Traditional Arabic" w:hAnsi="Traditional Arabic" w:cs="Traditional Arabic"/>
              <w:sz w:val="32"/>
              <w:szCs w:val="32"/>
              <w:rtl/>
            </w:rPr>
            <w:fldChar w:fldCharType="begin"/>
          </w:r>
          <w:r w:rsidR="007E0FF5">
            <w:rPr>
              <w:rFonts w:ascii="Traditional Arabic" w:hAnsi="Traditional Arabic" w:cs="Traditional Arabic"/>
              <w:sz w:val="32"/>
              <w:szCs w:val="32"/>
            </w:rPr>
            <w:instrText xml:space="preserve">CITATION Ian20 \l 1025 </w:instrText>
          </w:r>
          <w:r w:rsidR="00434435">
            <w:rPr>
              <w:rFonts w:ascii="Traditional Arabic" w:hAnsi="Traditional Arabic" w:cs="Traditional Arabic"/>
              <w:sz w:val="32"/>
              <w:szCs w:val="32"/>
              <w:rtl/>
            </w:rPr>
            <w:fldChar w:fldCharType="separate"/>
          </w:r>
          <w:r w:rsidR="007E0FF5" w:rsidRPr="007E0FF5">
            <w:rPr>
              <w:rFonts w:ascii="Traditional Arabic" w:hAnsi="Traditional Arabic" w:cs="Traditional Arabic"/>
              <w:noProof/>
              <w:sz w:val="32"/>
              <w:szCs w:val="32"/>
            </w:rPr>
            <w:t>(Iansiti, 2020)</w:t>
          </w:r>
          <w:r w:rsidR="00434435">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3.2.1-</w:t>
      </w:r>
      <w:r w:rsidR="00381FD2" w:rsidRPr="00E66544">
        <w:rPr>
          <w:rFonts w:ascii="Traditional Arabic" w:hAnsi="Traditional Arabic" w:cs="Traditional Arabic"/>
          <w:b/>
          <w:bCs/>
          <w:sz w:val="32"/>
          <w:szCs w:val="32"/>
          <w:rtl/>
        </w:rPr>
        <w:t>الفرص والتحديات في ظل التحول الرقمي والابتكار التخريبي</w:t>
      </w:r>
    </w:p>
    <w:p w:rsidR="00381FD2" w:rsidRPr="00381FD2" w:rsidRDefault="00F67B57" w:rsidP="00EC6B26">
      <w:pPr>
        <w:bidi/>
        <w:ind w:left="720"/>
        <w:jc w:val="both"/>
        <w:rPr>
          <w:rFonts w:ascii="Traditional Arabic" w:hAnsi="Traditional Arabic" w:cs="Traditional Arabic"/>
          <w:sz w:val="32"/>
          <w:szCs w:val="32"/>
        </w:rPr>
      </w:pPr>
      <w:r>
        <w:rPr>
          <w:rFonts w:ascii="Traditional Arabic" w:hAnsi="Traditional Arabic" w:cs="Traditional Arabic" w:hint="cs"/>
          <w:b/>
          <w:bCs/>
          <w:sz w:val="32"/>
          <w:szCs w:val="32"/>
          <w:rtl/>
        </w:rPr>
        <w:t>أ-</w:t>
      </w:r>
      <w:r w:rsidR="00381FD2" w:rsidRPr="00381FD2">
        <w:rPr>
          <w:rFonts w:ascii="Traditional Arabic" w:hAnsi="Traditional Arabic" w:cs="Traditional Arabic"/>
          <w:b/>
          <w:bCs/>
          <w:sz w:val="32"/>
          <w:szCs w:val="32"/>
          <w:rtl/>
        </w:rPr>
        <w:t>الفرص</w:t>
      </w:r>
      <w:r w:rsidR="00381FD2" w:rsidRPr="00381FD2">
        <w:rPr>
          <w:rFonts w:ascii="Traditional Arabic" w:hAnsi="Traditional Arabic" w:cs="Traditional Arabic"/>
          <w:b/>
          <w:bCs/>
          <w:sz w:val="32"/>
          <w:szCs w:val="32"/>
        </w:rPr>
        <w:t>:</w:t>
      </w:r>
    </w:p>
    <w:p w:rsidR="00381FD2" w:rsidRPr="00381FD2" w:rsidRDefault="00381FD2" w:rsidP="00EC6B26">
      <w:pPr>
        <w:numPr>
          <w:ilvl w:val="0"/>
          <w:numId w:val="13"/>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الوصول إلى أسواق جديدة بسرعة</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217701855"/>
          <w:citation/>
        </w:sdtPr>
        <w:sdtEndPr/>
        <w:sdtContent>
          <w:r w:rsidR="00434435">
            <w:rPr>
              <w:rFonts w:ascii="Traditional Arabic" w:hAnsi="Traditional Arabic" w:cs="Traditional Arabic"/>
              <w:sz w:val="32"/>
              <w:szCs w:val="32"/>
              <w:rtl/>
            </w:rPr>
            <w:fldChar w:fldCharType="begin"/>
          </w:r>
          <w:r w:rsidR="007E0FF5">
            <w:rPr>
              <w:rFonts w:ascii="Traditional Arabic" w:hAnsi="Traditional Arabic" w:cs="Traditional Arabic"/>
              <w:sz w:val="32"/>
              <w:szCs w:val="32"/>
            </w:rPr>
            <w:instrText xml:space="preserve">CITATION Pet21 \l 1036 </w:instrText>
          </w:r>
          <w:r w:rsidR="00434435">
            <w:rPr>
              <w:rFonts w:ascii="Traditional Arabic" w:hAnsi="Traditional Arabic" w:cs="Traditional Arabic"/>
              <w:sz w:val="32"/>
              <w:szCs w:val="32"/>
              <w:rtl/>
            </w:rPr>
            <w:fldChar w:fldCharType="separate"/>
          </w:r>
          <w:r w:rsidR="007E0FF5" w:rsidRPr="007E0FF5">
            <w:rPr>
              <w:rFonts w:ascii="Traditional Arabic" w:hAnsi="Traditional Arabic" w:cs="Traditional Arabic"/>
              <w:noProof/>
              <w:sz w:val="32"/>
              <w:szCs w:val="32"/>
            </w:rPr>
            <w:t>(Peter C. Verhoef, 2021)</w:t>
          </w:r>
          <w:r w:rsidR="00434435">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ED3F3F" w:rsidRDefault="00381FD2" w:rsidP="00ED3F3F">
      <w:pPr>
        <w:pStyle w:val="Paragraphedeliste"/>
        <w:numPr>
          <w:ilvl w:val="0"/>
          <w:numId w:val="13"/>
        </w:numPr>
        <w:bidi/>
        <w:jc w:val="both"/>
        <w:rPr>
          <w:rFonts w:ascii="Traditional Arabic" w:hAnsi="Traditional Arabic" w:cs="Traditional Arabic"/>
          <w:sz w:val="32"/>
          <w:szCs w:val="32"/>
        </w:rPr>
      </w:pPr>
      <w:r w:rsidRPr="00ED3F3F">
        <w:rPr>
          <w:rFonts w:ascii="Traditional Arabic" w:hAnsi="Traditional Arabic" w:cs="Traditional Arabic"/>
          <w:sz w:val="32"/>
          <w:szCs w:val="32"/>
          <w:rtl/>
        </w:rPr>
        <w:t xml:space="preserve">خفض التكاليف التشغيلية بفضل </w:t>
      </w:r>
      <w:proofErr w:type="spellStart"/>
      <w:r w:rsidRPr="00ED3F3F">
        <w:rPr>
          <w:rFonts w:ascii="Traditional Arabic" w:hAnsi="Traditional Arabic" w:cs="Traditional Arabic"/>
          <w:sz w:val="32"/>
          <w:szCs w:val="32"/>
          <w:rtl/>
        </w:rPr>
        <w:t>الأتمتة</w:t>
      </w:r>
      <w:proofErr w:type="spellEnd"/>
      <w:r w:rsidRPr="00ED3F3F">
        <w:rPr>
          <w:rFonts w:ascii="Traditional Arabic" w:hAnsi="Traditional Arabic" w:cs="Traditional Arabic"/>
          <w:sz w:val="32"/>
          <w:szCs w:val="32"/>
          <w:rtl/>
        </w:rPr>
        <w:t xml:space="preserve"> واستخدام الخدمات </w:t>
      </w:r>
      <w:proofErr w:type="gramStart"/>
      <w:r w:rsidRPr="00ED3F3F">
        <w:rPr>
          <w:rFonts w:ascii="Traditional Arabic" w:hAnsi="Traditional Arabic" w:cs="Traditional Arabic"/>
          <w:sz w:val="32"/>
          <w:szCs w:val="32"/>
          <w:rtl/>
        </w:rPr>
        <w:t>السحابية</w:t>
      </w:r>
      <w:r w:rsidRPr="00ED3F3F">
        <w:rPr>
          <w:rFonts w:ascii="Traditional Arabic" w:hAnsi="Traditional Arabic" w:cs="Traditional Arabic"/>
          <w:sz w:val="32"/>
          <w:szCs w:val="32"/>
        </w:rPr>
        <w:t xml:space="preserve"> </w:t>
      </w:r>
      <w:sdt>
        <w:sdtPr>
          <w:rPr>
            <w:rtl/>
          </w:rPr>
          <w:id w:val="-1695307300"/>
          <w:citation/>
        </w:sdtPr>
        <w:sdtEndPr/>
        <w:sdtContent>
          <w:r w:rsidR="000461D7" w:rsidRPr="00ED3F3F">
            <w:rPr>
              <w:rFonts w:ascii="Traditional Arabic" w:hAnsi="Traditional Arabic" w:cs="Traditional Arabic"/>
              <w:sz w:val="32"/>
              <w:szCs w:val="32"/>
              <w:rtl/>
            </w:rPr>
            <w:fldChar w:fldCharType="begin"/>
          </w:r>
          <w:r w:rsidR="000461D7" w:rsidRPr="00ED3F3F">
            <w:rPr>
              <w:rFonts w:ascii="Traditional Arabic" w:hAnsi="Traditional Arabic" w:cs="Traditional Arabic"/>
              <w:sz w:val="32"/>
              <w:szCs w:val="32"/>
            </w:rPr>
            <w:instrText xml:space="preserve">CITATION McK18 \l 1036 </w:instrText>
          </w:r>
          <w:r w:rsidR="000461D7" w:rsidRPr="00ED3F3F">
            <w:rPr>
              <w:rFonts w:ascii="Traditional Arabic" w:hAnsi="Traditional Arabic" w:cs="Traditional Arabic"/>
              <w:sz w:val="32"/>
              <w:szCs w:val="32"/>
              <w:rtl/>
            </w:rPr>
            <w:fldChar w:fldCharType="separate"/>
          </w:r>
          <w:r w:rsidR="000461D7" w:rsidRPr="00ED3F3F">
            <w:rPr>
              <w:rFonts w:ascii="Traditional Arabic" w:hAnsi="Traditional Arabic" w:cs="Traditional Arabic"/>
              <w:noProof/>
              <w:sz w:val="32"/>
              <w:szCs w:val="32"/>
              <w:rtl/>
            </w:rPr>
            <w:t xml:space="preserve"> </w:t>
          </w:r>
          <w:r w:rsidR="000461D7" w:rsidRPr="00ED3F3F">
            <w:rPr>
              <w:rFonts w:ascii="Traditional Arabic" w:hAnsi="Traditional Arabic" w:cs="Traditional Arabic"/>
              <w:noProof/>
              <w:sz w:val="32"/>
              <w:szCs w:val="32"/>
            </w:rPr>
            <w:t>(</w:t>
          </w:r>
          <w:proofErr w:type="gramEnd"/>
          <w:r w:rsidR="000461D7" w:rsidRPr="00ED3F3F">
            <w:rPr>
              <w:rFonts w:ascii="Traditional Arabic" w:hAnsi="Traditional Arabic" w:cs="Traditional Arabic"/>
              <w:noProof/>
              <w:sz w:val="32"/>
              <w:szCs w:val="32"/>
            </w:rPr>
            <w:t>McKinsey&amp;Company, 2018)</w:t>
          </w:r>
          <w:r w:rsidR="000461D7" w:rsidRPr="00ED3F3F">
            <w:rPr>
              <w:rFonts w:ascii="Traditional Arabic" w:hAnsi="Traditional Arabic" w:cs="Traditional Arabic"/>
              <w:sz w:val="32"/>
              <w:szCs w:val="32"/>
              <w:rtl/>
            </w:rPr>
            <w:fldChar w:fldCharType="end"/>
          </w:r>
        </w:sdtContent>
      </w:sdt>
      <w:r w:rsidR="00EC6B26" w:rsidRPr="00ED3F3F">
        <w:rPr>
          <w:rFonts w:ascii="Traditional Arabic" w:hAnsi="Traditional Arabic" w:cs="Traditional Arabic" w:hint="cs"/>
          <w:sz w:val="32"/>
          <w:szCs w:val="32"/>
          <w:rtl/>
        </w:rPr>
        <w:t>.</w:t>
      </w:r>
    </w:p>
    <w:p w:rsidR="00381FD2" w:rsidRPr="00381FD2" w:rsidRDefault="00381FD2" w:rsidP="00EC6B26">
      <w:pPr>
        <w:numPr>
          <w:ilvl w:val="0"/>
          <w:numId w:val="13"/>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 xml:space="preserve">تحسين تجربة العملاء عبر التخصيص والتفاعل </w:t>
      </w:r>
      <w:proofErr w:type="gramStart"/>
      <w:r w:rsidRPr="00381FD2">
        <w:rPr>
          <w:rFonts w:ascii="Traditional Arabic" w:hAnsi="Traditional Arabic" w:cs="Traditional Arabic"/>
          <w:sz w:val="32"/>
          <w:szCs w:val="32"/>
          <w:rtl/>
        </w:rPr>
        <w:t>الفوري</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273550245"/>
          <w:citation/>
        </w:sdtPr>
        <w:sdtEndPr/>
        <w:sdtContent>
          <w:r w:rsidR="000461D7">
            <w:rPr>
              <w:rFonts w:ascii="Traditional Arabic" w:hAnsi="Traditional Arabic" w:cs="Traditional Arabic"/>
              <w:sz w:val="32"/>
              <w:szCs w:val="32"/>
              <w:rtl/>
            </w:rPr>
            <w:fldChar w:fldCharType="begin"/>
          </w:r>
          <w:r w:rsidR="000461D7">
            <w:rPr>
              <w:rFonts w:ascii="Traditional Arabic" w:hAnsi="Traditional Arabic" w:cs="Traditional Arabic"/>
              <w:sz w:val="32"/>
              <w:szCs w:val="32"/>
            </w:rPr>
            <w:instrText xml:space="preserve"> CITATION Kot12 \l 1036 </w:instrText>
          </w:r>
          <w:r w:rsidR="000461D7">
            <w:rPr>
              <w:rFonts w:ascii="Traditional Arabic" w:hAnsi="Traditional Arabic" w:cs="Traditional Arabic"/>
              <w:sz w:val="32"/>
              <w:szCs w:val="32"/>
              <w:rtl/>
            </w:rPr>
            <w:fldChar w:fldCharType="separate"/>
          </w:r>
          <w:r w:rsidR="000461D7">
            <w:rPr>
              <w:rFonts w:ascii="Traditional Arabic" w:hAnsi="Traditional Arabic" w:cs="Traditional Arabic"/>
              <w:noProof/>
              <w:sz w:val="32"/>
              <w:szCs w:val="32"/>
            </w:rPr>
            <w:t xml:space="preserve"> </w:t>
          </w:r>
          <w:r w:rsidR="000461D7" w:rsidRPr="000461D7">
            <w:rPr>
              <w:rFonts w:ascii="Traditional Arabic" w:hAnsi="Traditional Arabic" w:cs="Traditional Arabic"/>
              <w:noProof/>
              <w:sz w:val="32"/>
              <w:szCs w:val="32"/>
            </w:rPr>
            <w:t>(</w:t>
          </w:r>
          <w:proofErr w:type="gramEnd"/>
          <w:r w:rsidR="000461D7" w:rsidRPr="000461D7">
            <w:rPr>
              <w:rFonts w:ascii="Traditional Arabic" w:hAnsi="Traditional Arabic" w:cs="Traditional Arabic"/>
              <w:noProof/>
              <w:sz w:val="32"/>
              <w:szCs w:val="32"/>
            </w:rPr>
            <w:t>Kotter, 2012)</w:t>
          </w:r>
          <w:r w:rsidR="000461D7">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381FD2" w:rsidRDefault="00381FD2" w:rsidP="00EC6B26">
      <w:pPr>
        <w:numPr>
          <w:ilvl w:val="0"/>
          <w:numId w:val="13"/>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 xml:space="preserve">تعزيز الابتكار المستمر من خلال الاعتماد على البيانات </w:t>
      </w:r>
      <w:proofErr w:type="gramStart"/>
      <w:r w:rsidRPr="00381FD2">
        <w:rPr>
          <w:rFonts w:ascii="Traditional Arabic" w:hAnsi="Traditional Arabic" w:cs="Traditional Arabic"/>
          <w:sz w:val="32"/>
          <w:szCs w:val="32"/>
          <w:rtl/>
        </w:rPr>
        <w:t>والتحليلات</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174139943"/>
          <w:citation/>
        </w:sdtPr>
        <w:sdtEndPr/>
        <w:sdtContent>
          <w:r w:rsidR="00E46901">
            <w:rPr>
              <w:rFonts w:ascii="Traditional Arabic" w:hAnsi="Traditional Arabic" w:cs="Traditional Arabic"/>
              <w:sz w:val="32"/>
              <w:szCs w:val="32"/>
              <w:rtl/>
            </w:rPr>
            <w:fldChar w:fldCharType="begin"/>
          </w:r>
          <w:r w:rsidR="00E46901">
            <w:rPr>
              <w:rFonts w:ascii="Traditional Arabic" w:hAnsi="Traditional Arabic" w:cs="Traditional Arabic"/>
              <w:sz w:val="32"/>
              <w:szCs w:val="32"/>
            </w:rPr>
            <w:instrText xml:space="preserve"> CITATION wef20 \l 1036 </w:instrText>
          </w:r>
          <w:r w:rsidR="00E46901">
            <w:rPr>
              <w:rFonts w:ascii="Traditional Arabic" w:hAnsi="Traditional Arabic" w:cs="Traditional Arabic"/>
              <w:sz w:val="32"/>
              <w:szCs w:val="32"/>
              <w:rtl/>
            </w:rPr>
            <w:fldChar w:fldCharType="separate"/>
          </w:r>
          <w:r w:rsidR="00E46901">
            <w:rPr>
              <w:rFonts w:ascii="Traditional Arabic" w:hAnsi="Traditional Arabic" w:cs="Traditional Arabic"/>
              <w:noProof/>
              <w:sz w:val="32"/>
              <w:szCs w:val="32"/>
            </w:rPr>
            <w:t xml:space="preserve"> </w:t>
          </w:r>
          <w:r w:rsidR="00E46901" w:rsidRPr="00E46901">
            <w:rPr>
              <w:rFonts w:ascii="Traditional Arabic" w:hAnsi="Traditional Arabic" w:cs="Traditional Arabic"/>
              <w:noProof/>
              <w:sz w:val="32"/>
              <w:szCs w:val="32"/>
            </w:rPr>
            <w:t>(</w:t>
          </w:r>
          <w:proofErr w:type="gramEnd"/>
          <w:r w:rsidR="00E46901" w:rsidRPr="00E46901">
            <w:rPr>
              <w:rFonts w:ascii="Traditional Arabic" w:hAnsi="Traditional Arabic" w:cs="Traditional Arabic"/>
              <w:noProof/>
              <w:sz w:val="32"/>
              <w:szCs w:val="32"/>
            </w:rPr>
            <w:t>weforum, 2020)</w:t>
          </w:r>
          <w:r w:rsidR="00E46901">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381FD2" w:rsidRDefault="00F67B57" w:rsidP="00EC6B26">
      <w:pPr>
        <w:bidi/>
        <w:ind w:left="720"/>
        <w:jc w:val="both"/>
        <w:rPr>
          <w:rFonts w:ascii="Traditional Arabic" w:hAnsi="Traditional Arabic" w:cs="Traditional Arabic"/>
          <w:sz w:val="32"/>
          <w:szCs w:val="32"/>
        </w:rPr>
      </w:pPr>
      <w:r>
        <w:rPr>
          <w:rFonts w:ascii="Traditional Arabic" w:hAnsi="Traditional Arabic" w:cs="Traditional Arabic" w:hint="cs"/>
          <w:b/>
          <w:bCs/>
          <w:sz w:val="32"/>
          <w:szCs w:val="32"/>
          <w:rtl/>
        </w:rPr>
        <w:t>ب-</w:t>
      </w:r>
      <w:r w:rsidR="00381FD2" w:rsidRPr="00381FD2">
        <w:rPr>
          <w:rFonts w:ascii="Traditional Arabic" w:hAnsi="Traditional Arabic" w:cs="Traditional Arabic"/>
          <w:b/>
          <w:bCs/>
          <w:sz w:val="32"/>
          <w:szCs w:val="32"/>
          <w:rtl/>
        </w:rPr>
        <w:t>التحديات</w:t>
      </w:r>
      <w:r w:rsidR="00381FD2" w:rsidRPr="00381FD2">
        <w:rPr>
          <w:rFonts w:ascii="Traditional Arabic" w:hAnsi="Traditional Arabic" w:cs="Traditional Arabic"/>
          <w:b/>
          <w:bCs/>
          <w:sz w:val="32"/>
          <w:szCs w:val="32"/>
        </w:rPr>
        <w:t>:</w:t>
      </w:r>
    </w:p>
    <w:p w:rsidR="00381FD2" w:rsidRPr="00381FD2" w:rsidRDefault="00381FD2" w:rsidP="00EC6B26">
      <w:pPr>
        <w:numPr>
          <w:ilvl w:val="0"/>
          <w:numId w:val="14"/>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 xml:space="preserve">مقاومة التغيير داخل المؤسسات التقليدية أو حتى بين </w:t>
      </w:r>
      <w:proofErr w:type="gramStart"/>
      <w:r w:rsidRPr="00381FD2">
        <w:rPr>
          <w:rFonts w:ascii="Traditional Arabic" w:hAnsi="Traditional Arabic" w:cs="Traditional Arabic"/>
          <w:sz w:val="32"/>
          <w:szCs w:val="32"/>
          <w:rtl/>
        </w:rPr>
        <w:t>العملاء</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323790835"/>
          <w:citation/>
        </w:sdtPr>
        <w:sdtEndPr/>
        <w:sdtContent>
          <w:r w:rsidR="00E46901">
            <w:rPr>
              <w:rFonts w:ascii="Traditional Arabic" w:hAnsi="Traditional Arabic" w:cs="Traditional Arabic"/>
              <w:sz w:val="32"/>
              <w:szCs w:val="32"/>
              <w:rtl/>
            </w:rPr>
            <w:fldChar w:fldCharType="begin"/>
          </w:r>
          <w:r w:rsidR="00E46901">
            <w:rPr>
              <w:rFonts w:ascii="Traditional Arabic" w:hAnsi="Traditional Arabic" w:cs="Traditional Arabic"/>
              <w:sz w:val="32"/>
              <w:szCs w:val="32"/>
            </w:rPr>
            <w:instrText xml:space="preserve"> CITATION oec21 \l 1036 </w:instrText>
          </w:r>
          <w:r w:rsidR="00E46901">
            <w:rPr>
              <w:rFonts w:ascii="Traditional Arabic" w:hAnsi="Traditional Arabic" w:cs="Traditional Arabic"/>
              <w:sz w:val="32"/>
              <w:szCs w:val="32"/>
              <w:rtl/>
            </w:rPr>
            <w:fldChar w:fldCharType="separate"/>
          </w:r>
          <w:r w:rsidR="00E46901">
            <w:rPr>
              <w:rFonts w:ascii="Traditional Arabic" w:hAnsi="Traditional Arabic" w:cs="Traditional Arabic"/>
              <w:noProof/>
              <w:sz w:val="32"/>
              <w:szCs w:val="32"/>
            </w:rPr>
            <w:t xml:space="preserve"> </w:t>
          </w:r>
          <w:r w:rsidR="00E46901" w:rsidRPr="00E46901">
            <w:rPr>
              <w:rFonts w:ascii="Traditional Arabic" w:hAnsi="Traditional Arabic" w:cs="Traditional Arabic"/>
              <w:noProof/>
              <w:sz w:val="32"/>
              <w:szCs w:val="32"/>
            </w:rPr>
            <w:t>(</w:t>
          </w:r>
          <w:proofErr w:type="gramEnd"/>
          <w:r w:rsidR="00E46901" w:rsidRPr="00E46901">
            <w:rPr>
              <w:rFonts w:ascii="Traditional Arabic" w:hAnsi="Traditional Arabic" w:cs="Traditional Arabic"/>
              <w:noProof/>
              <w:sz w:val="32"/>
              <w:szCs w:val="32"/>
            </w:rPr>
            <w:t>oecd, 2021)</w:t>
          </w:r>
          <w:r w:rsidR="00E46901">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381FD2" w:rsidRDefault="00381FD2" w:rsidP="00EC6B26">
      <w:pPr>
        <w:numPr>
          <w:ilvl w:val="0"/>
          <w:numId w:val="14"/>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 xml:space="preserve">الحاجة لتطوير المهارات الرقمية لدى رواد الأعمال </w:t>
      </w:r>
      <w:proofErr w:type="gramStart"/>
      <w:r w:rsidRPr="00381FD2">
        <w:rPr>
          <w:rFonts w:ascii="Traditional Arabic" w:hAnsi="Traditional Arabic" w:cs="Traditional Arabic"/>
          <w:sz w:val="32"/>
          <w:szCs w:val="32"/>
          <w:rtl/>
        </w:rPr>
        <w:t>والموظفين</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80472624"/>
          <w:citation/>
        </w:sdtPr>
        <w:sdtEndPr/>
        <w:sdtContent>
          <w:r w:rsidR="00E46901">
            <w:rPr>
              <w:rFonts w:ascii="Traditional Arabic" w:hAnsi="Traditional Arabic" w:cs="Traditional Arabic"/>
              <w:sz w:val="32"/>
              <w:szCs w:val="32"/>
              <w:rtl/>
            </w:rPr>
            <w:fldChar w:fldCharType="begin"/>
          </w:r>
          <w:r w:rsidR="00E46901">
            <w:rPr>
              <w:rFonts w:ascii="Traditional Arabic" w:hAnsi="Traditional Arabic" w:cs="Traditional Arabic"/>
              <w:sz w:val="32"/>
              <w:szCs w:val="32"/>
            </w:rPr>
            <w:instrText xml:space="preserve"> CITATION Jac17 \l 1036 </w:instrText>
          </w:r>
          <w:r w:rsidR="00E46901">
            <w:rPr>
              <w:rFonts w:ascii="Traditional Arabic" w:hAnsi="Traditional Arabic" w:cs="Traditional Arabic"/>
              <w:sz w:val="32"/>
              <w:szCs w:val="32"/>
              <w:rtl/>
            </w:rPr>
            <w:fldChar w:fldCharType="separate"/>
          </w:r>
          <w:r w:rsidR="00E46901">
            <w:rPr>
              <w:rFonts w:ascii="Traditional Arabic" w:hAnsi="Traditional Arabic" w:cs="Traditional Arabic"/>
              <w:noProof/>
              <w:sz w:val="32"/>
              <w:szCs w:val="32"/>
            </w:rPr>
            <w:t xml:space="preserve"> </w:t>
          </w:r>
          <w:r w:rsidR="00E46901" w:rsidRPr="00E46901">
            <w:rPr>
              <w:rFonts w:ascii="Traditional Arabic" w:hAnsi="Traditional Arabic" w:cs="Traditional Arabic"/>
              <w:noProof/>
              <w:sz w:val="32"/>
              <w:szCs w:val="32"/>
            </w:rPr>
            <w:t>(</w:t>
          </w:r>
          <w:proofErr w:type="gramEnd"/>
          <w:r w:rsidR="00E46901" w:rsidRPr="00E46901">
            <w:rPr>
              <w:rFonts w:ascii="Traditional Arabic" w:hAnsi="Traditional Arabic" w:cs="Traditional Arabic"/>
              <w:noProof/>
              <w:sz w:val="32"/>
              <w:szCs w:val="32"/>
            </w:rPr>
            <w:t>Jacques Bughin, 2017)</w:t>
          </w:r>
          <w:r w:rsidR="00E46901">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381FD2" w:rsidRDefault="00381FD2" w:rsidP="00EC6B26">
      <w:pPr>
        <w:numPr>
          <w:ilvl w:val="0"/>
          <w:numId w:val="14"/>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 xml:space="preserve">القيود التنظيمية والتشريعية التي قد تعيق تبني نماذج أعمال </w:t>
      </w:r>
      <w:proofErr w:type="gramStart"/>
      <w:r w:rsidRPr="00381FD2">
        <w:rPr>
          <w:rFonts w:ascii="Traditional Arabic" w:hAnsi="Traditional Arabic" w:cs="Traditional Arabic"/>
          <w:sz w:val="32"/>
          <w:szCs w:val="32"/>
          <w:rtl/>
        </w:rPr>
        <w:t>مبتكرة</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446664634"/>
          <w:citation/>
        </w:sdtPr>
        <w:sdtEndPr/>
        <w:sdtContent>
          <w:r w:rsidR="00E46901">
            <w:rPr>
              <w:rFonts w:ascii="Traditional Arabic" w:hAnsi="Traditional Arabic" w:cs="Traditional Arabic"/>
              <w:sz w:val="32"/>
              <w:szCs w:val="32"/>
              <w:rtl/>
            </w:rPr>
            <w:fldChar w:fldCharType="begin"/>
          </w:r>
          <w:r w:rsidR="00E46901">
            <w:rPr>
              <w:rFonts w:ascii="Traditional Arabic" w:hAnsi="Traditional Arabic" w:cs="Traditional Arabic"/>
              <w:sz w:val="32"/>
              <w:szCs w:val="32"/>
            </w:rPr>
            <w:instrText xml:space="preserve"> CITATION Aut18 \l 1036 </w:instrText>
          </w:r>
          <w:r w:rsidR="00E46901">
            <w:rPr>
              <w:rFonts w:ascii="Traditional Arabic" w:hAnsi="Traditional Arabic" w:cs="Traditional Arabic"/>
              <w:sz w:val="32"/>
              <w:szCs w:val="32"/>
              <w:rtl/>
            </w:rPr>
            <w:fldChar w:fldCharType="separate"/>
          </w:r>
          <w:r w:rsidR="00E46901">
            <w:rPr>
              <w:rFonts w:ascii="Traditional Arabic" w:hAnsi="Traditional Arabic" w:cs="Traditional Arabic"/>
              <w:noProof/>
              <w:sz w:val="32"/>
              <w:szCs w:val="32"/>
            </w:rPr>
            <w:t xml:space="preserve"> </w:t>
          </w:r>
          <w:r w:rsidR="00E46901" w:rsidRPr="00E46901">
            <w:rPr>
              <w:rFonts w:ascii="Traditional Arabic" w:hAnsi="Traditional Arabic" w:cs="Traditional Arabic"/>
              <w:noProof/>
              <w:sz w:val="32"/>
              <w:szCs w:val="32"/>
            </w:rPr>
            <w:t>(</w:t>
          </w:r>
          <w:proofErr w:type="gramEnd"/>
          <w:r w:rsidR="00E46901" w:rsidRPr="00E46901">
            <w:rPr>
              <w:rFonts w:ascii="Traditional Arabic" w:hAnsi="Traditional Arabic" w:cs="Traditional Arabic"/>
              <w:noProof/>
              <w:sz w:val="32"/>
              <w:szCs w:val="32"/>
            </w:rPr>
            <w:t>Autio, 2018)</w:t>
          </w:r>
          <w:r w:rsidR="00E46901">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381FD2" w:rsidRDefault="00381FD2" w:rsidP="00EC6B26">
      <w:pPr>
        <w:numPr>
          <w:ilvl w:val="0"/>
          <w:numId w:val="14"/>
        </w:numPr>
        <w:bidi/>
        <w:jc w:val="both"/>
        <w:rPr>
          <w:rFonts w:ascii="Traditional Arabic" w:hAnsi="Traditional Arabic" w:cs="Traditional Arabic"/>
          <w:sz w:val="32"/>
          <w:szCs w:val="32"/>
        </w:rPr>
      </w:pPr>
      <w:r w:rsidRPr="00381FD2">
        <w:rPr>
          <w:rFonts w:ascii="Traditional Arabic" w:hAnsi="Traditional Arabic" w:cs="Traditional Arabic"/>
          <w:sz w:val="32"/>
          <w:szCs w:val="32"/>
          <w:rtl/>
        </w:rPr>
        <w:t xml:space="preserve">المنافسة الشرسة من الشركات الرقمية </w:t>
      </w:r>
      <w:proofErr w:type="gramStart"/>
      <w:r w:rsidRPr="00381FD2">
        <w:rPr>
          <w:rFonts w:ascii="Traditional Arabic" w:hAnsi="Traditional Arabic" w:cs="Traditional Arabic"/>
          <w:sz w:val="32"/>
          <w:szCs w:val="32"/>
          <w:rtl/>
        </w:rPr>
        <w:t>العالمية</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986046148"/>
          <w:citation/>
        </w:sdtPr>
        <w:sdtEndPr/>
        <w:sdtContent>
          <w:r w:rsidR="00E66544">
            <w:rPr>
              <w:rFonts w:ascii="Traditional Arabic" w:hAnsi="Traditional Arabic" w:cs="Traditional Arabic"/>
              <w:sz w:val="32"/>
              <w:szCs w:val="32"/>
              <w:rtl/>
            </w:rPr>
            <w:fldChar w:fldCharType="begin"/>
          </w:r>
          <w:r w:rsidR="00E66544">
            <w:rPr>
              <w:rFonts w:ascii="Traditional Arabic" w:hAnsi="Traditional Arabic" w:cs="Traditional Arabic"/>
              <w:sz w:val="32"/>
              <w:szCs w:val="32"/>
            </w:rPr>
            <w:instrText xml:space="preserve"> CITATION LiF20 \l 1036 </w:instrText>
          </w:r>
          <w:r w:rsidR="00E66544">
            <w:rPr>
              <w:rFonts w:ascii="Traditional Arabic" w:hAnsi="Traditional Arabic" w:cs="Traditional Arabic"/>
              <w:sz w:val="32"/>
              <w:szCs w:val="32"/>
              <w:rtl/>
            </w:rPr>
            <w:fldChar w:fldCharType="separate"/>
          </w:r>
          <w:r w:rsidR="00E66544">
            <w:rPr>
              <w:rFonts w:ascii="Traditional Arabic" w:hAnsi="Traditional Arabic" w:cs="Traditional Arabic"/>
              <w:noProof/>
              <w:sz w:val="32"/>
              <w:szCs w:val="32"/>
            </w:rPr>
            <w:t xml:space="preserve"> </w:t>
          </w:r>
          <w:r w:rsidR="00E66544" w:rsidRPr="00E66544">
            <w:rPr>
              <w:rFonts w:ascii="Traditional Arabic" w:hAnsi="Traditional Arabic" w:cs="Traditional Arabic"/>
              <w:noProof/>
              <w:sz w:val="32"/>
              <w:szCs w:val="32"/>
            </w:rPr>
            <w:t>(</w:t>
          </w:r>
          <w:proofErr w:type="gramEnd"/>
          <w:r w:rsidR="00E66544" w:rsidRPr="00E66544">
            <w:rPr>
              <w:rFonts w:ascii="Traditional Arabic" w:hAnsi="Traditional Arabic" w:cs="Traditional Arabic"/>
              <w:noProof/>
              <w:sz w:val="32"/>
              <w:szCs w:val="32"/>
            </w:rPr>
            <w:t>Li, 2020)</w:t>
          </w:r>
          <w:r w:rsidR="00E66544">
            <w:rPr>
              <w:rFonts w:ascii="Traditional Arabic" w:hAnsi="Traditional Arabic" w:cs="Traditional Arabic"/>
              <w:sz w:val="32"/>
              <w:szCs w:val="32"/>
              <w:rtl/>
            </w:rPr>
            <w:fldChar w:fldCharType="end"/>
          </w:r>
        </w:sdtContent>
      </w:sdt>
      <w:r w:rsidR="00EC6B26">
        <w:rPr>
          <w:rFonts w:ascii="Traditional Arabic" w:hAnsi="Traditional Arabic" w:cs="Traditional Arabic" w:hint="cs"/>
          <w:sz w:val="32"/>
          <w:szCs w:val="32"/>
          <w:rtl/>
        </w:rPr>
        <w:t>.</w:t>
      </w:r>
    </w:p>
    <w:p w:rsidR="00381FD2" w:rsidRPr="00E66544" w:rsidRDefault="00E66544" w:rsidP="00EC6B26">
      <w:pPr>
        <w:bidi/>
        <w:ind w:left="72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4.2.1-</w:t>
      </w:r>
      <w:r w:rsidR="00381FD2" w:rsidRPr="00E66544">
        <w:rPr>
          <w:rFonts w:ascii="Traditional Arabic" w:hAnsi="Traditional Arabic" w:cs="Traditional Arabic"/>
          <w:b/>
          <w:bCs/>
          <w:sz w:val="32"/>
          <w:szCs w:val="32"/>
          <w:rtl/>
        </w:rPr>
        <w:t>دور البيئة الداعمة والسياسات العامة</w:t>
      </w:r>
    </w:p>
    <w:p w:rsidR="00381FD2" w:rsidRPr="00381FD2" w:rsidRDefault="00381FD2" w:rsidP="00EC6B26">
      <w:pPr>
        <w:bidi/>
        <w:ind w:left="720"/>
        <w:jc w:val="both"/>
        <w:rPr>
          <w:rFonts w:ascii="Traditional Arabic" w:hAnsi="Traditional Arabic" w:cs="Traditional Arabic"/>
          <w:sz w:val="32"/>
          <w:szCs w:val="32"/>
        </w:rPr>
      </w:pPr>
      <w:r w:rsidRPr="00381FD2">
        <w:rPr>
          <w:rFonts w:ascii="Traditional Arabic" w:hAnsi="Traditional Arabic" w:cs="Traditional Arabic"/>
          <w:sz w:val="32"/>
          <w:szCs w:val="32"/>
          <w:rtl/>
        </w:rPr>
        <w:t>تلعب البيئة المؤسسية والسياسات العامة دورًا محوريًا في تمكين الابتكار التخريبي وريادة الأعمال الرقمية. فوجود بنية تحتية رقمية متطورة، وسياسات تشجيعية، وحوافز للاستثمار في التكنولوجيا، كلها عوامل تسهم في تسريع التحول الرقمي وتعزيز تنافسية الشركات الريادية</w:t>
      </w:r>
      <w:r w:rsidR="00EC6B26">
        <w:rPr>
          <w:rFonts w:ascii="Traditional Arabic" w:hAnsi="Traditional Arabic" w:cs="Traditional Arabic" w:hint="cs"/>
          <w:sz w:val="32"/>
          <w:szCs w:val="32"/>
          <w:rtl/>
        </w:rPr>
        <w:t>.</w:t>
      </w:r>
      <w:r w:rsidRPr="00381FD2">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696008633"/>
          <w:citation/>
        </w:sdtPr>
        <w:sdtEndPr/>
        <w:sdtContent>
          <w:r w:rsidR="00E66544">
            <w:rPr>
              <w:rFonts w:ascii="Traditional Arabic" w:hAnsi="Traditional Arabic" w:cs="Traditional Arabic"/>
              <w:sz w:val="32"/>
              <w:szCs w:val="32"/>
              <w:rtl/>
            </w:rPr>
            <w:fldChar w:fldCharType="begin"/>
          </w:r>
          <w:r w:rsidR="00E66544">
            <w:rPr>
              <w:rFonts w:ascii="Traditional Arabic" w:hAnsi="Traditional Arabic" w:cs="Traditional Arabic"/>
              <w:sz w:val="32"/>
              <w:szCs w:val="32"/>
            </w:rPr>
            <w:instrText xml:space="preserve"> CITATION wef20 \l 1036 </w:instrText>
          </w:r>
          <w:r w:rsidR="00E66544">
            <w:rPr>
              <w:rFonts w:ascii="Traditional Arabic" w:hAnsi="Traditional Arabic" w:cs="Traditional Arabic"/>
              <w:sz w:val="32"/>
              <w:szCs w:val="32"/>
              <w:rtl/>
            </w:rPr>
            <w:fldChar w:fldCharType="separate"/>
          </w:r>
          <w:r w:rsidR="00E66544">
            <w:rPr>
              <w:rFonts w:ascii="Traditional Arabic" w:hAnsi="Traditional Arabic" w:cs="Traditional Arabic"/>
              <w:noProof/>
              <w:sz w:val="32"/>
              <w:szCs w:val="32"/>
            </w:rPr>
            <w:t xml:space="preserve"> </w:t>
          </w:r>
          <w:r w:rsidR="00E66544" w:rsidRPr="00E66544">
            <w:rPr>
              <w:rFonts w:ascii="Traditional Arabic" w:hAnsi="Traditional Arabic" w:cs="Traditional Arabic"/>
              <w:noProof/>
              <w:sz w:val="32"/>
              <w:szCs w:val="32"/>
            </w:rPr>
            <w:t>(weforum, 2020)</w:t>
          </w:r>
          <w:r w:rsidR="00E66544">
            <w:rPr>
              <w:rFonts w:ascii="Traditional Arabic" w:hAnsi="Traditional Arabic" w:cs="Traditional Arabic"/>
              <w:sz w:val="32"/>
              <w:szCs w:val="32"/>
              <w:rtl/>
            </w:rPr>
            <w:fldChar w:fldCharType="end"/>
          </w:r>
        </w:sdtContent>
      </w:sdt>
      <w:r w:rsidR="007E0FF5">
        <w:rPr>
          <w:rFonts w:ascii="Traditional Arabic" w:hAnsi="Traditional Arabic" w:cs="Traditional Arabic" w:hint="cs"/>
          <w:sz w:val="32"/>
          <w:szCs w:val="32"/>
          <w:rtl/>
        </w:rPr>
        <w:t>.</w:t>
      </w:r>
    </w:p>
    <w:p w:rsidR="00AE3966" w:rsidRPr="00AE3966" w:rsidRDefault="00AE3966" w:rsidP="00AE3966">
      <w:pPr>
        <w:bidi/>
        <w:rPr>
          <w:rFonts w:ascii="Traditional Arabic" w:hAnsi="Traditional Arabic" w:cs="Traditional Arabic"/>
          <w:b/>
          <w:bCs/>
          <w:sz w:val="32"/>
          <w:szCs w:val="32"/>
          <w:rtl/>
        </w:rPr>
      </w:pPr>
      <w:proofErr w:type="gramStart"/>
      <w:r>
        <w:rPr>
          <w:rFonts w:ascii="Traditional Arabic" w:hAnsi="Traditional Arabic" w:cs="Traditional Arabic" w:hint="cs"/>
          <w:b/>
          <w:bCs/>
          <w:sz w:val="32"/>
          <w:szCs w:val="32"/>
          <w:rtl/>
        </w:rPr>
        <w:t xml:space="preserve">2- </w:t>
      </w:r>
      <w:r w:rsidRPr="00AE3966">
        <w:rPr>
          <w:rFonts w:ascii="Traditional Arabic" w:hAnsi="Traditional Arabic" w:cs="Traditional Arabic"/>
          <w:b/>
          <w:bCs/>
          <w:sz w:val="32"/>
          <w:szCs w:val="32"/>
          <w:rtl/>
        </w:rPr>
        <w:t>تحليل</w:t>
      </w:r>
      <w:proofErr w:type="gramEnd"/>
      <w:r w:rsidRPr="00AE3966">
        <w:rPr>
          <w:rFonts w:ascii="Traditional Arabic" w:hAnsi="Traditional Arabic" w:cs="Traditional Arabic"/>
          <w:b/>
          <w:bCs/>
          <w:sz w:val="32"/>
          <w:szCs w:val="32"/>
          <w:rtl/>
        </w:rPr>
        <w:t xml:space="preserve"> تأثير التكنولوجيا الرقمية على نماذج الاعمال الريادية</w:t>
      </w:r>
    </w:p>
    <w:p w:rsidR="007E0FF5" w:rsidRPr="007E0FF5" w:rsidRDefault="007E0FF5" w:rsidP="00AE3966">
      <w:pPr>
        <w:bidi/>
        <w:rPr>
          <w:rFonts w:ascii="Traditional Arabic" w:hAnsi="Traditional Arabic" w:cs="Traditional Arabic"/>
          <w:sz w:val="32"/>
          <w:szCs w:val="32"/>
        </w:rPr>
      </w:pPr>
      <w:r w:rsidRPr="007E0FF5">
        <w:rPr>
          <w:rFonts w:ascii="Traditional Arabic" w:hAnsi="Traditional Arabic" w:cs="Traditional Arabic"/>
          <w:sz w:val="32"/>
          <w:szCs w:val="32"/>
          <w:rtl/>
        </w:rPr>
        <w:t xml:space="preserve">يُظهر تحليل تأثير التكنولوجيا الرقمية على نماذج الأعمال الريادية أن </w:t>
      </w:r>
      <w:proofErr w:type="spellStart"/>
      <w:r w:rsidRPr="007E0FF5">
        <w:rPr>
          <w:rFonts w:ascii="Traditional Arabic" w:hAnsi="Traditional Arabic" w:cs="Traditional Arabic"/>
          <w:sz w:val="32"/>
          <w:szCs w:val="32"/>
          <w:rtl/>
        </w:rPr>
        <w:t>الرقمنة</w:t>
      </w:r>
      <w:proofErr w:type="spellEnd"/>
      <w:r w:rsidRPr="007E0FF5">
        <w:rPr>
          <w:rFonts w:ascii="Traditional Arabic" w:hAnsi="Traditional Arabic" w:cs="Traditional Arabic"/>
          <w:sz w:val="32"/>
          <w:szCs w:val="32"/>
          <w:rtl/>
        </w:rPr>
        <w:t xml:space="preserve"> أصبحت قوة دافعة أساسية لإعادة تشكيل وتطوير هذه النماذج، حيث لا تقتصر التغييرات على الجانب التشغيلي، بل تمتد لتشمل الابتكار في القيمة المقدمة، وآليات تحقيق الإيرادات، واستراتيجيات التوسع والمرونة</w:t>
      </w:r>
      <w:r w:rsidRPr="007E0FF5">
        <w:rPr>
          <w:rFonts w:ascii="Traditional Arabic" w:hAnsi="Traditional Arabic" w:cs="Traditional Arabic"/>
          <w:sz w:val="32"/>
          <w:szCs w:val="32"/>
        </w:rPr>
        <w:t>.</w:t>
      </w:r>
    </w:p>
    <w:p w:rsidR="007E0FF5" w:rsidRPr="007E0FF5" w:rsidRDefault="00B62579" w:rsidP="00267B15">
      <w:pPr>
        <w:bidi/>
        <w:rPr>
          <w:rFonts w:ascii="Traditional Arabic" w:hAnsi="Traditional Arabic" w:cs="Traditional Arabic"/>
          <w:sz w:val="32"/>
          <w:szCs w:val="32"/>
        </w:rPr>
      </w:pPr>
      <w:r>
        <w:rPr>
          <w:rFonts w:ascii="Traditional Arabic" w:hAnsi="Traditional Arabic" w:cs="Traditional Arabic" w:hint="cs"/>
          <w:b/>
          <w:bCs/>
          <w:sz w:val="32"/>
          <w:szCs w:val="32"/>
          <w:rtl/>
        </w:rPr>
        <w:t>1.2</w:t>
      </w:r>
      <w:proofErr w:type="gramStart"/>
      <w:r>
        <w:rPr>
          <w:rFonts w:ascii="Traditional Arabic" w:hAnsi="Traditional Arabic" w:cs="Traditional Arabic" w:hint="cs"/>
          <w:b/>
          <w:bCs/>
          <w:sz w:val="32"/>
          <w:szCs w:val="32"/>
          <w:rtl/>
        </w:rPr>
        <w:t>-</w:t>
      </w:r>
      <w:r w:rsidR="007E0FF5" w:rsidRPr="007E0FF5">
        <w:rPr>
          <w:rFonts w:ascii="Traditional Arabic" w:hAnsi="Traditional Arabic" w:cs="Traditional Arabic"/>
          <w:b/>
          <w:bCs/>
          <w:sz w:val="32"/>
          <w:szCs w:val="32"/>
          <w:rtl/>
        </w:rPr>
        <w:t xml:space="preserve"> تسريع</w:t>
      </w:r>
      <w:proofErr w:type="gramEnd"/>
      <w:r w:rsidR="007E0FF5" w:rsidRPr="007E0FF5">
        <w:rPr>
          <w:rFonts w:ascii="Traditional Arabic" w:hAnsi="Traditional Arabic" w:cs="Traditional Arabic"/>
          <w:b/>
          <w:bCs/>
          <w:sz w:val="32"/>
          <w:szCs w:val="32"/>
          <w:rtl/>
        </w:rPr>
        <w:t xml:space="preserve"> الابتكار في نماذج الأعمال</w:t>
      </w:r>
      <w:r w:rsidR="007E0FF5" w:rsidRPr="007E0FF5">
        <w:rPr>
          <w:rFonts w:ascii="Traditional Arabic" w:hAnsi="Traditional Arabic" w:cs="Traditional Arabic"/>
          <w:sz w:val="32"/>
          <w:szCs w:val="32"/>
        </w:rPr>
        <w:br/>
      </w:r>
      <w:r w:rsidR="007E0FF5" w:rsidRPr="007E0FF5">
        <w:rPr>
          <w:rFonts w:ascii="Traditional Arabic" w:hAnsi="Traditional Arabic" w:cs="Traditional Arabic"/>
          <w:sz w:val="32"/>
          <w:szCs w:val="32"/>
          <w:rtl/>
        </w:rPr>
        <w:t>أدت التكنولوجيا الرقمية مثل الحوسبة السحابية، البيانات الضخمة، وإنترنت الأشياء إلى دفع الشركات الريادية نحو تطوير نماذج أعمال جديدة تتسم بالابتكار والمرونة. أظهرت الدراسات أن اعتماد هذه التقنيات الرقمية يعزز من قدرة الشركات الناشئة على ابتكار نماذج أعمال جديدة بسرعة، والتكيف مع التغيرات السوقية بشكل أكثر فعالية</w:t>
      </w:r>
      <w:sdt>
        <w:sdtPr>
          <w:rPr>
            <w:rFonts w:ascii="Traditional Arabic" w:hAnsi="Traditional Arabic" w:cs="Traditional Arabic"/>
            <w:sz w:val="32"/>
            <w:szCs w:val="32"/>
            <w:rtl/>
          </w:rPr>
          <w:id w:val="1897162349"/>
          <w:citation/>
        </w:sdtPr>
        <w:sdtEndPr/>
        <w:sdtContent>
          <w:r w:rsidR="003821FA">
            <w:rPr>
              <w:rFonts w:ascii="Traditional Arabic" w:hAnsi="Traditional Arabic" w:cs="Traditional Arabic"/>
              <w:sz w:val="32"/>
              <w:szCs w:val="32"/>
              <w:rtl/>
            </w:rPr>
            <w:fldChar w:fldCharType="begin"/>
          </w:r>
          <w:r w:rsidR="005079E5">
            <w:rPr>
              <w:rFonts w:ascii="Traditional Arabic" w:hAnsi="Traditional Arabic" w:cs="Traditional Arabic"/>
              <w:sz w:val="32"/>
              <w:szCs w:val="32"/>
            </w:rPr>
            <w:instrText xml:space="preserve">CITATION Ram23 \l 1036 </w:instrText>
          </w:r>
          <w:r w:rsidR="003821FA">
            <w:rPr>
              <w:rFonts w:ascii="Traditional Arabic" w:hAnsi="Traditional Arabic" w:cs="Traditional Arabic"/>
              <w:sz w:val="32"/>
              <w:szCs w:val="32"/>
              <w:rtl/>
            </w:rPr>
            <w:fldChar w:fldCharType="separate"/>
          </w:r>
          <w:r w:rsidR="005079E5">
            <w:rPr>
              <w:rFonts w:ascii="Traditional Arabic" w:hAnsi="Traditional Arabic" w:cs="Traditional Arabic"/>
              <w:noProof/>
              <w:sz w:val="32"/>
              <w:szCs w:val="32"/>
              <w:rtl/>
            </w:rPr>
            <w:t xml:space="preserve"> </w:t>
          </w:r>
          <w:r w:rsidR="005079E5" w:rsidRPr="005079E5">
            <w:rPr>
              <w:rFonts w:ascii="Traditional Arabic" w:hAnsi="Traditional Arabic" w:cs="Traditional Arabic"/>
              <w:noProof/>
              <w:sz w:val="32"/>
              <w:szCs w:val="32"/>
            </w:rPr>
            <w:t>(Ramesh Kumar Ayyasamy. Farhan Bashir Shaikh &amp; Shadab Kalhoro, 2023)</w:t>
          </w:r>
          <w:r w:rsidR="003821FA">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tl/>
        </w:rPr>
        <w:t>، أصبح بإمكان الشركات الريادية الاستفادة من البيانات الضخمة لتحليل سلوك العملاء وتخصيص الخدمات، أو استخدام المنصات الرقمية للوصول إلى أسواق جديدة دون الحاجة إلى استثمارات ضخمة في البنية التحتية التقليدية</w:t>
      </w:r>
      <w:r w:rsidR="007E0FF5" w:rsidRPr="007E0FF5">
        <w:rPr>
          <w:rFonts w:ascii="Traditional Arabic" w:hAnsi="Traditional Arabic" w:cs="Traditional Arabic"/>
          <w:sz w:val="32"/>
          <w:szCs w:val="32"/>
        </w:rPr>
        <w:t>.</w:t>
      </w:r>
      <w:r w:rsidR="005079E5">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485613727"/>
          <w:citation/>
        </w:sdtPr>
        <w:sdtEndPr/>
        <w:sdtContent>
          <w:r w:rsidR="005079E5">
            <w:rPr>
              <w:rFonts w:ascii="Traditional Arabic" w:hAnsi="Traditional Arabic" w:cs="Traditional Arabic"/>
              <w:sz w:val="32"/>
              <w:szCs w:val="32"/>
              <w:rtl/>
            </w:rPr>
            <w:fldChar w:fldCharType="begin"/>
          </w:r>
          <w:r w:rsidR="005079E5">
            <w:rPr>
              <w:rFonts w:ascii="Traditional Arabic" w:hAnsi="Traditional Arabic" w:cs="Traditional Arabic"/>
              <w:sz w:val="32"/>
              <w:szCs w:val="32"/>
            </w:rPr>
            <w:instrText xml:space="preserve"> CITATION Har18 \l 1036 </w:instrText>
          </w:r>
          <w:r w:rsidR="005079E5">
            <w:rPr>
              <w:rFonts w:ascii="Traditional Arabic" w:hAnsi="Traditional Arabic" w:cs="Traditional Arabic"/>
              <w:sz w:val="32"/>
              <w:szCs w:val="32"/>
              <w:rtl/>
            </w:rPr>
            <w:fldChar w:fldCharType="separate"/>
          </w:r>
          <w:r w:rsidR="005079E5" w:rsidRPr="005079E5">
            <w:rPr>
              <w:rFonts w:ascii="Traditional Arabic" w:hAnsi="Traditional Arabic" w:cs="Traditional Arabic"/>
              <w:noProof/>
              <w:sz w:val="32"/>
              <w:szCs w:val="32"/>
            </w:rPr>
            <w:t>(Harry Bouwman, 2018)</w:t>
          </w:r>
          <w:r w:rsidR="005079E5">
            <w:rPr>
              <w:rFonts w:ascii="Traditional Arabic" w:hAnsi="Traditional Arabic" w:cs="Traditional Arabic"/>
              <w:sz w:val="32"/>
              <w:szCs w:val="32"/>
              <w:rtl/>
            </w:rPr>
            <w:fldChar w:fldCharType="end"/>
          </w:r>
        </w:sdtContent>
      </w:sdt>
    </w:p>
    <w:p w:rsidR="007E0FF5" w:rsidRPr="007E0FF5" w:rsidRDefault="00B62579" w:rsidP="00267B15">
      <w:pPr>
        <w:bidi/>
        <w:rPr>
          <w:rFonts w:ascii="Traditional Arabic" w:hAnsi="Traditional Arabic" w:cs="Traditional Arabic"/>
          <w:sz w:val="32"/>
          <w:szCs w:val="32"/>
        </w:rPr>
      </w:pPr>
      <w:r>
        <w:rPr>
          <w:rFonts w:ascii="Traditional Arabic" w:hAnsi="Traditional Arabic" w:cs="Traditional Arabic" w:hint="cs"/>
          <w:b/>
          <w:bCs/>
          <w:sz w:val="32"/>
          <w:szCs w:val="32"/>
          <w:rtl/>
        </w:rPr>
        <w:t>2.2</w:t>
      </w:r>
      <w:proofErr w:type="gramStart"/>
      <w:r>
        <w:rPr>
          <w:rFonts w:ascii="Traditional Arabic" w:hAnsi="Traditional Arabic" w:cs="Traditional Arabic" w:hint="cs"/>
          <w:b/>
          <w:bCs/>
          <w:sz w:val="32"/>
          <w:szCs w:val="32"/>
          <w:rtl/>
        </w:rPr>
        <w:t>-</w:t>
      </w:r>
      <w:r w:rsidR="007E0FF5" w:rsidRPr="007E0FF5">
        <w:rPr>
          <w:rFonts w:ascii="Traditional Arabic" w:hAnsi="Traditional Arabic" w:cs="Traditional Arabic"/>
          <w:b/>
          <w:bCs/>
          <w:sz w:val="32"/>
          <w:szCs w:val="32"/>
          <w:rtl/>
        </w:rPr>
        <w:t xml:space="preserve"> تعزيز</w:t>
      </w:r>
      <w:proofErr w:type="gramEnd"/>
      <w:r w:rsidR="007E0FF5" w:rsidRPr="007E0FF5">
        <w:rPr>
          <w:rFonts w:ascii="Traditional Arabic" w:hAnsi="Traditional Arabic" w:cs="Traditional Arabic"/>
          <w:b/>
          <w:bCs/>
          <w:sz w:val="32"/>
          <w:szCs w:val="32"/>
          <w:rtl/>
        </w:rPr>
        <w:t xml:space="preserve"> الأداء والقدرة التنافسية</w:t>
      </w:r>
      <w:r w:rsidR="007E0FF5" w:rsidRPr="007E0FF5">
        <w:rPr>
          <w:rFonts w:ascii="Traditional Arabic" w:hAnsi="Traditional Arabic" w:cs="Traditional Arabic"/>
          <w:sz w:val="32"/>
          <w:szCs w:val="32"/>
        </w:rPr>
        <w:br/>
      </w:r>
      <w:r w:rsidR="007E0FF5" w:rsidRPr="007E0FF5">
        <w:rPr>
          <w:rFonts w:ascii="Traditional Arabic" w:hAnsi="Traditional Arabic" w:cs="Traditional Arabic"/>
          <w:sz w:val="32"/>
          <w:szCs w:val="32"/>
          <w:rtl/>
        </w:rPr>
        <w:t>تشير الأدلة إلى أن تبني التكنولوجيا الرقمية ينعكس إيجابياً على أداء الشركات الريادية من خلال تحسين الكفاءة التشغيلية، وتوسيع قاعدة العملاء، ورفع مستوى الابتكار</w:t>
      </w:r>
      <w:r w:rsidR="007E0FF5" w:rsidRPr="007E0FF5">
        <w:rPr>
          <w:rFonts w:ascii="Traditional Arabic" w:hAnsi="Traditional Arabic" w:cs="Traditional Arabic"/>
          <w:sz w:val="32"/>
          <w:szCs w:val="32"/>
        </w:rPr>
        <w:t>.</w:t>
      </w:r>
      <w:sdt>
        <w:sdtPr>
          <w:rPr>
            <w:rFonts w:ascii="Traditional Arabic" w:hAnsi="Traditional Arabic" w:cs="Traditional Arabic"/>
            <w:sz w:val="32"/>
            <w:szCs w:val="32"/>
            <w:rtl/>
          </w:rPr>
          <w:id w:val="-1279338397"/>
          <w:citation/>
        </w:sdtPr>
        <w:sdtEndPr/>
        <w:sdtContent>
          <w:r w:rsidR="005079E5">
            <w:rPr>
              <w:rFonts w:ascii="Traditional Arabic" w:hAnsi="Traditional Arabic" w:cs="Traditional Arabic"/>
              <w:sz w:val="32"/>
              <w:szCs w:val="32"/>
              <w:rtl/>
            </w:rPr>
            <w:fldChar w:fldCharType="begin"/>
          </w:r>
          <w:r w:rsidR="005079E5">
            <w:rPr>
              <w:rFonts w:ascii="Traditional Arabic" w:hAnsi="Traditional Arabic" w:cs="Traditional Arabic"/>
              <w:sz w:val="32"/>
              <w:szCs w:val="32"/>
            </w:rPr>
            <w:instrText xml:space="preserve"> CITATION Har25 \l 1036 </w:instrText>
          </w:r>
          <w:r w:rsidR="005079E5">
            <w:rPr>
              <w:rFonts w:ascii="Traditional Arabic" w:hAnsi="Traditional Arabic" w:cs="Traditional Arabic"/>
              <w:sz w:val="32"/>
              <w:szCs w:val="32"/>
              <w:rtl/>
            </w:rPr>
            <w:fldChar w:fldCharType="separate"/>
          </w:r>
          <w:r w:rsidR="005079E5">
            <w:rPr>
              <w:rFonts w:ascii="Traditional Arabic" w:hAnsi="Traditional Arabic" w:cs="Traditional Arabic"/>
              <w:noProof/>
              <w:sz w:val="32"/>
              <w:szCs w:val="32"/>
            </w:rPr>
            <w:t xml:space="preserve"> </w:t>
          </w:r>
          <w:r w:rsidR="005079E5" w:rsidRPr="005079E5">
            <w:rPr>
              <w:rFonts w:ascii="Traditional Arabic" w:hAnsi="Traditional Arabic" w:cs="Traditional Arabic"/>
              <w:noProof/>
              <w:sz w:val="32"/>
              <w:szCs w:val="32"/>
            </w:rPr>
            <w:t>(Hardi Emrie Rosly, 2025)</w:t>
          </w:r>
          <w:r w:rsidR="005079E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 xml:space="preserve"> </w:t>
      </w:r>
      <w:r w:rsidR="007E0FF5" w:rsidRPr="007E0FF5">
        <w:rPr>
          <w:rFonts w:ascii="Traditional Arabic" w:hAnsi="Traditional Arabic" w:cs="Traditional Arabic"/>
          <w:sz w:val="32"/>
          <w:szCs w:val="32"/>
          <w:rtl/>
        </w:rPr>
        <w:t>فالشركات التي تستثمر في تقنيات رقمية متقدمة تحقق أداءً أفضل في ظل بيئة تنافسية متغيرة، وتستطيع تطوير نماذج أعمال تواكب متطلبات السوق وتحقق ميزة تنافسية مستدامة</w:t>
      </w:r>
      <w:r w:rsidR="007E0FF5" w:rsidRPr="007E0FF5">
        <w:rPr>
          <w:rFonts w:ascii="Traditional Arabic" w:hAnsi="Traditional Arabic" w:cs="Traditional Arabic"/>
          <w:sz w:val="32"/>
          <w:szCs w:val="32"/>
        </w:rPr>
        <w:t>.</w:t>
      </w:r>
      <w:sdt>
        <w:sdtPr>
          <w:rPr>
            <w:rFonts w:ascii="Traditional Arabic" w:hAnsi="Traditional Arabic" w:cs="Traditional Arabic"/>
            <w:sz w:val="32"/>
            <w:szCs w:val="32"/>
            <w:rtl/>
          </w:rPr>
          <w:id w:val="958149604"/>
          <w:citation/>
        </w:sdtPr>
        <w:sdtEndPr/>
        <w:sdtContent>
          <w:r w:rsidR="005079E5">
            <w:rPr>
              <w:rFonts w:ascii="Traditional Arabic" w:hAnsi="Traditional Arabic" w:cs="Traditional Arabic"/>
              <w:sz w:val="32"/>
              <w:szCs w:val="32"/>
              <w:rtl/>
            </w:rPr>
            <w:fldChar w:fldCharType="begin"/>
          </w:r>
          <w:r w:rsidR="005079E5">
            <w:rPr>
              <w:rFonts w:ascii="Traditional Arabic" w:hAnsi="Traditional Arabic" w:cs="Traditional Arabic"/>
              <w:sz w:val="32"/>
              <w:szCs w:val="32"/>
            </w:rPr>
            <w:instrText xml:space="preserve"> CITATION VuV23 \l 1036 </w:instrText>
          </w:r>
          <w:r w:rsidR="005079E5">
            <w:rPr>
              <w:rFonts w:ascii="Traditional Arabic" w:hAnsi="Traditional Arabic" w:cs="Traditional Arabic"/>
              <w:sz w:val="32"/>
              <w:szCs w:val="32"/>
              <w:rtl/>
            </w:rPr>
            <w:fldChar w:fldCharType="separate"/>
          </w:r>
          <w:r w:rsidR="005079E5">
            <w:rPr>
              <w:rFonts w:ascii="Traditional Arabic" w:hAnsi="Traditional Arabic" w:cs="Traditional Arabic"/>
              <w:noProof/>
              <w:sz w:val="32"/>
              <w:szCs w:val="32"/>
            </w:rPr>
            <w:t xml:space="preserve"> </w:t>
          </w:r>
          <w:r w:rsidR="005079E5" w:rsidRPr="005079E5">
            <w:rPr>
              <w:rFonts w:ascii="Traditional Arabic" w:hAnsi="Traditional Arabic" w:cs="Traditional Arabic"/>
              <w:noProof/>
              <w:sz w:val="32"/>
              <w:szCs w:val="32"/>
            </w:rPr>
            <w:t>(Vu Van Dong, 2023)</w:t>
          </w:r>
          <w:r w:rsidR="005079E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 xml:space="preserve"> </w:t>
      </w:r>
      <w:r w:rsidR="007E0FF5" w:rsidRPr="007E0FF5">
        <w:rPr>
          <w:rFonts w:ascii="Traditional Arabic" w:hAnsi="Traditional Arabic" w:cs="Traditional Arabic"/>
          <w:sz w:val="32"/>
          <w:szCs w:val="32"/>
          <w:rtl/>
        </w:rPr>
        <w:t>كما أن الاستثمار في التكنولوجيا الرقمية يسهم في تحسين مسار ريادة الأعمال من خلال فتح فرص جديدة وتنويع مصادر الدخل</w:t>
      </w:r>
      <w:r w:rsidR="007E0FF5" w:rsidRPr="007E0FF5">
        <w:rPr>
          <w:rFonts w:ascii="Traditional Arabic" w:hAnsi="Traditional Arabic" w:cs="Traditional Arabic"/>
          <w:sz w:val="32"/>
          <w:szCs w:val="32"/>
        </w:rPr>
        <w:t>.</w:t>
      </w:r>
      <w:sdt>
        <w:sdtPr>
          <w:rPr>
            <w:rFonts w:ascii="Traditional Arabic" w:hAnsi="Traditional Arabic" w:cs="Traditional Arabic"/>
            <w:sz w:val="32"/>
            <w:szCs w:val="32"/>
            <w:rtl/>
          </w:rPr>
          <w:id w:val="501942197"/>
          <w:citation/>
        </w:sdtPr>
        <w:sdtEndPr/>
        <w:sdtContent>
          <w:r w:rsidR="005079E5">
            <w:rPr>
              <w:rFonts w:ascii="Traditional Arabic" w:hAnsi="Traditional Arabic" w:cs="Traditional Arabic"/>
              <w:sz w:val="32"/>
              <w:szCs w:val="32"/>
              <w:rtl/>
            </w:rPr>
            <w:fldChar w:fldCharType="begin"/>
          </w:r>
          <w:r w:rsidR="005079E5">
            <w:rPr>
              <w:rFonts w:ascii="Traditional Arabic" w:hAnsi="Traditional Arabic" w:cs="Traditional Arabic"/>
              <w:sz w:val="32"/>
              <w:szCs w:val="32"/>
            </w:rPr>
            <w:instrText xml:space="preserve"> CITATION Tam25 \l 1036 </w:instrText>
          </w:r>
          <w:r w:rsidR="005079E5">
            <w:rPr>
              <w:rFonts w:ascii="Traditional Arabic" w:hAnsi="Traditional Arabic" w:cs="Traditional Arabic"/>
              <w:sz w:val="32"/>
              <w:szCs w:val="32"/>
              <w:rtl/>
            </w:rPr>
            <w:fldChar w:fldCharType="separate"/>
          </w:r>
          <w:r w:rsidR="005079E5">
            <w:rPr>
              <w:rFonts w:ascii="Traditional Arabic" w:hAnsi="Traditional Arabic" w:cs="Traditional Arabic"/>
              <w:noProof/>
              <w:sz w:val="32"/>
              <w:szCs w:val="32"/>
            </w:rPr>
            <w:t xml:space="preserve"> </w:t>
          </w:r>
          <w:r w:rsidR="005079E5" w:rsidRPr="005079E5">
            <w:rPr>
              <w:rFonts w:ascii="Traditional Arabic" w:hAnsi="Traditional Arabic" w:cs="Traditional Arabic"/>
              <w:noProof/>
              <w:sz w:val="32"/>
              <w:szCs w:val="32"/>
            </w:rPr>
            <w:t>(Tamim Mahamud Foisal, 2025)</w:t>
          </w:r>
          <w:r w:rsidR="005079E5">
            <w:rPr>
              <w:rFonts w:ascii="Traditional Arabic" w:hAnsi="Traditional Arabic" w:cs="Traditional Arabic"/>
              <w:sz w:val="32"/>
              <w:szCs w:val="32"/>
              <w:rtl/>
            </w:rPr>
            <w:fldChar w:fldCharType="end"/>
          </w:r>
        </w:sdtContent>
      </w:sdt>
    </w:p>
    <w:p w:rsidR="007E0FF5" w:rsidRPr="007E0FF5" w:rsidRDefault="00B62579" w:rsidP="003D0B0E">
      <w:pPr>
        <w:bidi/>
        <w:rPr>
          <w:rFonts w:ascii="Traditional Arabic" w:hAnsi="Traditional Arabic" w:cs="Traditional Arabic"/>
          <w:sz w:val="32"/>
          <w:szCs w:val="32"/>
        </w:rPr>
      </w:pPr>
      <w:r>
        <w:rPr>
          <w:rFonts w:ascii="Traditional Arabic" w:hAnsi="Traditional Arabic" w:cs="Traditional Arabic" w:hint="cs"/>
          <w:b/>
          <w:bCs/>
          <w:sz w:val="32"/>
          <w:szCs w:val="32"/>
          <w:rtl/>
        </w:rPr>
        <w:t>3.2</w:t>
      </w:r>
      <w:proofErr w:type="gramStart"/>
      <w:r>
        <w:rPr>
          <w:rFonts w:ascii="Traditional Arabic" w:hAnsi="Traditional Arabic" w:cs="Traditional Arabic" w:hint="cs"/>
          <w:b/>
          <w:bCs/>
          <w:sz w:val="32"/>
          <w:szCs w:val="32"/>
          <w:rtl/>
        </w:rPr>
        <w:t>-</w:t>
      </w:r>
      <w:r w:rsidR="007E0FF5" w:rsidRPr="007E0FF5">
        <w:rPr>
          <w:rFonts w:ascii="Traditional Arabic" w:hAnsi="Traditional Arabic" w:cs="Traditional Arabic"/>
          <w:b/>
          <w:bCs/>
          <w:sz w:val="32"/>
          <w:szCs w:val="32"/>
          <w:rtl/>
        </w:rPr>
        <w:t xml:space="preserve"> دور</w:t>
      </w:r>
      <w:proofErr w:type="gramEnd"/>
      <w:r w:rsidR="007E0FF5" w:rsidRPr="007E0FF5">
        <w:rPr>
          <w:rFonts w:ascii="Traditional Arabic" w:hAnsi="Traditional Arabic" w:cs="Traditional Arabic"/>
          <w:b/>
          <w:bCs/>
          <w:sz w:val="32"/>
          <w:szCs w:val="32"/>
          <w:rtl/>
        </w:rPr>
        <w:t xml:space="preserve"> القدرات التنظيمية والموارد البشرية</w:t>
      </w:r>
      <w:r w:rsidR="007E0FF5" w:rsidRPr="007E0FF5">
        <w:rPr>
          <w:rFonts w:ascii="Traditional Arabic" w:hAnsi="Traditional Arabic" w:cs="Traditional Arabic"/>
          <w:sz w:val="32"/>
          <w:szCs w:val="32"/>
        </w:rPr>
        <w:br/>
      </w:r>
      <w:r w:rsidR="007E0FF5" w:rsidRPr="007E0FF5">
        <w:rPr>
          <w:rFonts w:ascii="Traditional Arabic" w:hAnsi="Traditional Arabic" w:cs="Traditional Arabic"/>
          <w:sz w:val="32"/>
          <w:szCs w:val="32"/>
          <w:rtl/>
        </w:rPr>
        <w:t>توضح الدراسات أن نجاح التحول الرقمي في نماذج الأعمال الريادية يعتمد بشكل كبير على القدرات التنظيمية، مثل مرونة الهيكل التنظيمي، وتوفر الكفاءات الرقمية، والقدرة على استشعار متغيرات السوق بسرعة</w:t>
      </w:r>
      <w:sdt>
        <w:sdtPr>
          <w:rPr>
            <w:rFonts w:ascii="Traditional Arabic" w:hAnsi="Traditional Arabic" w:cs="Traditional Arabic"/>
            <w:sz w:val="32"/>
            <w:szCs w:val="32"/>
            <w:rtl/>
          </w:rPr>
          <w:id w:val="-296605928"/>
          <w:citation/>
        </w:sdtPr>
        <w:sdtEndPr/>
        <w:sdtContent>
          <w:r w:rsidR="00743675">
            <w:rPr>
              <w:rFonts w:ascii="Traditional Arabic" w:hAnsi="Traditional Arabic" w:cs="Traditional Arabic"/>
              <w:sz w:val="32"/>
              <w:szCs w:val="32"/>
              <w:rtl/>
            </w:rPr>
            <w:fldChar w:fldCharType="begin"/>
          </w:r>
          <w:r w:rsidR="00743675">
            <w:rPr>
              <w:rFonts w:ascii="Traditional Arabic" w:hAnsi="Traditional Arabic" w:cs="Traditional Arabic"/>
              <w:sz w:val="32"/>
              <w:szCs w:val="32"/>
            </w:rPr>
            <w:instrText xml:space="preserve"> CITATION Mic23 \l 1036 </w:instrText>
          </w:r>
          <w:r w:rsidR="00743675">
            <w:rPr>
              <w:rFonts w:ascii="Traditional Arabic" w:hAnsi="Traditional Arabic" w:cs="Traditional Arabic"/>
              <w:sz w:val="32"/>
              <w:szCs w:val="32"/>
              <w:rtl/>
            </w:rPr>
            <w:fldChar w:fldCharType="separate"/>
          </w:r>
          <w:r w:rsidR="00743675">
            <w:rPr>
              <w:rFonts w:ascii="Traditional Arabic" w:hAnsi="Traditional Arabic" w:cs="Traditional Arabic"/>
              <w:noProof/>
              <w:sz w:val="32"/>
              <w:szCs w:val="32"/>
            </w:rPr>
            <w:t xml:space="preserve"> </w:t>
          </w:r>
          <w:r w:rsidR="00743675" w:rsidRPr="00743675">
            <w:rPr>
              <w:rFonts w:ascii="Traditional Arabic" w:hAnsi="Traditional Arabic" w:cs="Traditional Arabic"/>
              <w:noProof/>
              <w:sz w:val="32"/>
              <w:szCs w:val="32"/>
            </w:rPr>
            <w:t>(Michael Christofi &amp; Zahoor, 2023)</w:t>
          </w:r>
          <w:r w:rsidR="0074367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 xml:space="preserve">. </w:t>
      </w:r>
      <w:r w:rsidR="007E0FF5" w:rsidRPr="007E0FF5">
        <w:rPr>
          <w:rFonts w:ascii="Traditional Arabic" w:hAnsi="Traditional Arabic" w:cs="Traditional Arabic"/>
          <w:sz w:val="32"/>
          <w:szCs w:val="32"/>
          <w:rtl/>
        </w:rPr>
        <w:t>فوجود قيادة استراتيجية وريادية داخل المؤسسة يعزز من تبني التكنولوجيا الرقمية ويحفز الابتكار في نماذج الأعمال</w:t>
      </w:r>
      <w:r w:rsidR="007E0FF5" w:rsidRPr="007E0FF5">
        <w:rPr>
          <w:rFonts w:ascii="Traditional Arabic" w:hAnsi="Traditional Arabic" w:cs="Traditional Arabic"/>
          <w:sz w:val="32"/>
          <w:szCs w:val="32"/>
        </w:rPr>
        <w:t>.</w:t>
      </w:r>
      <w:sdt>
        <w:sdtPr>
          <w:rPr>
            <w:rFonts w:ascii="Traditional Arabic" w:hAnsi="Traditional Arabic" w:cs="Traditional Arabic"/>
            <w:sz w:val="32"/>
            <w:szCs w:val="32"/>
            <w:rtl/>
          </w:rPr>
          <w:id w:val="-1568257796"/>
          <w:citation/>
        </w:sdtPr>
        <w:sdtEndPr/>
        <w:sdtContent>
          <w:r w:rsidR="00743675">
            <w:rPr>
              <w:rFonts w:ascii="Traditional Arabic" w:hAnsi="Traditional Arabic" w:cs="Traditional Arabic"/>
              <w:sz w:val="32"/>
              <w:szCs w:val="32"/>
              <w:rtl/>
            </w:rPr>
            <w:fldChar w:fldCharType="begin"/>
          </w:r>
          <w:r w:rsidR="00743675">
            <w:rPr>
              <w:rFonts w:ascii="Traditional Arabic" w:hAnsi="Traditional Arabic" w:cs="Traditional Arabic"/>
              <w:sz w:val="32"/>
              <w:szCs w:val="32"/>
            </w:rPr>
            <w:instrText xml:space="preserve"> CITATION Mic23 \l 1036 </w:instrText>
          </w:r>
          <w:r w:rsidR="00743675">
            <w:rPr>
              <w:rFonts w:ascii="Traditional Arabic" w:hAnsi="Traditional Arabic" w:cs="Traditional Arabic"/>
              <w:sz w:val="32"/>
              <w:szCs w:val="32"/>
              <w:rtl/>
            </w:rPr>
            <w:fldChar w:fldCharType="separate"/>
          </w:r>
          <w:r w:rsidR="00743675">
            <w:rPr>
              <w:rFonts w:ascii="Traditional Arabic" w:hAnsi="Traditional Arabic" w:cs="Traditional Arabic"/>
              <w:noProof/>
              <w:sz w:val="32"/>
              <w:szCs w:val="32"/>
            </w:rPr>
            <w:t xml:space="preserve"> </w:t>
          </w:r>
          <w:r w:rsidR="00743675" w:rsidRPr="00743675">
            <w:rPr>
              <w:rFonts w:ascii="Traditional Arabic" w:hAnsi="Traditional Arabic" w:cs="Traditional Arabic"/>
              <w:noProof/>
              <w:sz w:val="32"/>
              <w:szCs w:val="32"/>
            </w:rPr>
            <w:t>(Michael Christofi &amp; Zahoor, 2023)</w:t>
          </w:r>
          <w:r w:rsidR="0074367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 xml:space="preserve"> </w:t>
      </w:r>
      <w:r w:rsidR="007E0FF5" w:rsidRPr="007E0FF5">
        <w:rPr>
          <w:rFonts w:ascii="Traditional Arabic" w:hAnsi="Traditional Arabic" w:cs="Traditional Arabic"/>
          <w:sz w:val="32"/>
          <w:szCs w:val="32"/>
          <w:rtl/>
        </w:rPr>
        <w:t>كما أن تطوير المهارات الرقمية لدى الموظفين يمثل تحدياً محورياً، إذ يرتبط نجاح الابتكار الرقمي بمدى قدرة المؤسسة على تأهيل كوادرها لمواكبة التحولات التقنية</w:t>
      </w:r>
      <w:sdt>
        <w:sdtPr>
          <w:rPr>
            <w:rFonts w:ascii="Traditional Arabic" w:hAnsi="Traditional Arabic" w:cs="Traditional Arabic"/>
            <w:sz w:val="32"/>
            <w:szCs w:val="32"/>
            <w:rtl/>
          </w:rPr>
          <w:id w:val="-1032257118"/>
          <w:citation/>
        </w:sdtPr>
        <w:sdtEndPr/>
        <w:sdtContent>
          <w:r w:rsidR="00743675">
            <w:rPr>
              <w:rFonts w:ascii="Traditional Arabic" w:hAnsi="Traditional Arabic" w:cs="Traditional Arabic"/>
              <w:sz w:val="32"/>
              <w:szCs w:val="32"/>
              <w:rtl/>
            </w:rPr>
            <w:fldChar w:fldCharType="begin"/>
          </w:r>
          <w:r w:rsidR="00743675">
            <w:rPr>
              <w:rFonts w:ascii="Traditional Arabic" w:hAnsi="Traditional Arabic" w:cs="Traditional Arabic"/>
              <w:sz w:val="32"/>
              <w:szCs w:val="32"/>
            </w:rPr>
            <w:instrText xml:space="preserve">CITATION Mic19 \l 1036 </w:instrText>
          </w:r>
          <w:r w:rsidR="00743675">
            <w:rPr>
              <w:rFonts w:ascii="Traditional Arabic" w:hAnsi="Traditional Arabic" w:cs="Traditional Arabic"/>
              <w:sz w:val="32"/>
              <w:szCs w:val="32"/>
              <w:rtl/>
            </w:rPr>
            <w:fldChar w:fldCharType="separate"/>
          </w:r>
          <w:r w:rsidR="00743675">
            <w:rPr>
              <w:rFonts w:ascii="Traditional Arabic" w:hAnsi="Traditional Arabic" w:cs="Traditional Arabic"/>
              <w:noProof/>
              <w:sz w:val="32"/>
              <w:szCs w:val="32"/>
              <w:rtl/>
            </w:rPr>
            <w:t xml:space="preserve"> </w:t>
          </w:r>
          <w:r w:rsidR="00743675" w:rsidRPr="00743675">
            <w:rPr>
              <w:rFonts w:ascii="Traditional Arabic" w:hAnsi="Traditional Arabic" w:cs="Traditional Arabic"/>
              <w:noProof/>
              <w:sz w:val="32"/>
              <w:szCs w:val="32"/>
            </w:rPr>
            <w:t>(Michael Rachinger, 2019)</w:t>
          </w:r>
          <w:r w:rsidR="0074367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w:t>
      </w:r>
    </w:p>
    <w:p w:rsidR="007E0FF5" w:rsidRPr="007E0FF5" w:rsidRDefault="00B62579" w:rsidP="00267B15">
      <w:pPr>
        <w:bidi/>
        <w:rPr>
          <w:rFonts w:ascii="Traditional Arabic" w:hAnsi="Traditional Arabic" w:cs="Traditional Arabic"/>
          <w:sz w:val="32"/>
          <w:szCs w:val="32"/>
        </w:rPr>
      </w:pPr>
      <w:r>
        <w:rPr>
          <w:rFonts w:ascii="Traditional Arabic" w:hAnsi="Traditional Arabic" w:cs="Traditional Arabic" w:hint="cs"/>
          <w:b/>
          <w:bCs/>
          <w:sz w:val="32"/>
          <w:szCs w:val="32"/>
          <w:rtl/>
        </w:rPr>
        <w:t>4.2</w:t>
      </w:r>
      <w:proofErr w:type="gramStart"/>
      <w:r>
        <w:rPr>
          <w:rFonts w:ascii="Traditional Arabic" w:hAnsi="Traditional Arabic" w:cs="Traditional Arabic" w:hint="cs"/>
          <w:b/>
          <w:bCs/>
          <w:sz w:val="32"/>
          <w:szCs w:val="32"/>
          <w:rtl/>
        </w:rPr>
        <w:t>-</w:t>
      </w:r>
      <w:r w:rsidR="007E0FF5" w:rsidRPr="007E0FF5">
        <w:rPr>
          <w:rFonts w:ascii="Traditional Arabic" w:hAnsi="Traditional Arabic" w:cs="Traditional Arabic"/>
          <w:b/>
          <w:bCs/>
          <w:sz w:val="32"/>
          <w:szCs w:val="32"/>
          <w:rtl/>
        </w:rPr>
        <w:t xml:space="preserve"> التحديات</w:t>
      </w:r>
      <w:proofErr w:type="gramEnd"/>
      <w:r w:rsidR="007E0FF5" w:rsidRPr="007E0FF5">
        <w:rPr>
          <w:rFonts w:ascii="Traditional Arabic" w:hAnsi="Traditional Arabic" w:cs="Traditional Arabic"/>
          <w:b/>
          <w:bCs/>
          <w:sz w:val="32"/>
          <w:szCs w:val="32"/>
          <w:rtl/>
        </w:rPr>
        <w:t xml:space="preserve"> المرتبطة </w:t>
      </w:r>
      <w:proofErr w:type="spellStart"/>
      <w:r w:rsidR="007E0FF5" w:rsidRPr="007E0FF5">
        <w:rPr>
          <w:rFonts w:ascii="Traditional Arabic" w:hAnsi="Traditional Arabic" w:cs="Traditional Arabic"/>
          <w:b/>
          <w:bCs/>
          <w:sz w:val="32"/>
          <w:szCs w:val="32"/>
          <w:rtl/>
        </w:rPr>
        <w:t>بالرقمنة</w:t>
      </w:r>
      <w:proofErr w:type="spellEnd"/>
      <w:r w:rsidR="007E0FF5" w:rsidRPr="007E0FF5">
        <w:rPr>
          <w:rFonts w:ascii="Traditional Arabic" w:hAnsi="Traditional Arabic" w:cs="Traditional Arabic"/>
          <w:sz w:val="32"/>
          <w:szCs w:val="32"/>
        </w:rPr>
        <w:br/>
      </w:r>
      <w:r w:rsidR="007E0FF5" w:rsidRPr="007E0FF5">
        <w:rPr>
          <w:rFonts w:ascii="Traditional Arabic" w:hAnsi="Traditional Arabic" w:cs="Traditional Arabic"/>
          <w:sz w:val="32"/>
          <w:szCs w:val="32"/>
          <w:rtl/>
        </w:rPr>
        <w:t xml:space="preserve">على الرغم من الفرص الكبيرة التي </w:t>
      </w:r>
      <w:proofErr w:type="spellStart"/>
      <w:r w:rsidR="007E0FF5" w:rsidRPr="007E0FF5">
        <w:rPr>
          <w:rFonts w:ascii="Traditional Arabic" w:hAnsi="Traditional Arabic" w:cs="Traditional Arabic"/>
          <w:sz w:val="32"/>
          <w:szCs w:val="32"/>
          <w:rtl/>
        </w:rPr>
        <w:t>تتيحها</w:t>
      </w:r>
      <w:proofErr w:type="spellEnd"/>
      <w:r w:rsidR="007E0FF5" w:rsidRPr="007E0FF5">
        <w:rPr>
          <w:rFonts w:ascii="Traditional Arabic" w:hAnsi="Traditional Arabic" w:cs="Traditional Arabic"/>
          <w:sz w:val="32"/>
          <w:szCs w:val="32"/>
          <w:rtl/>
        </w:rPr>
        <w:t xml:space="preserve"> التكنولوجيا الرقمية، إلا أن هناك تحديات تواجه رواد الأعمال، أبرزها الحاجة إلى استثمارات مالية وتقنية مستمرة، وتطوير المهارات الرقمية، ومواكبة التغيرات السريعة في البيئة الرقمية</w:t>
      </w:r>
      <w:sdt>
        <w:sdtPr>
          <w:rPr>
            <w:rFonts w:ascii="Traditional Arabic" w:hAnsi="Traditional Arabic" w:cs="Traditional Arabic"/>
            <w:sz w:val="32"/>
            <w:szCs w:val="32"/>
            <w:rtl/>
          </w:rPr>
          <w:id w:val="1477564578"/>
          <w:citation/>
        </w:sdtPr>
        <w:sdtEndPr/>
        <w:sdtContent>
          <w:r w:rsidR="00267B15">
            <w:rPr>
              <w:rFonts w:ascii="Traditional Arabic" w:hAnsi="Traditional Arabic" w:cs="Traditional Arabic"/>
              <w:sz w:val="32"/>
              <w:szCs w:val="32"/>
              <w:rtl/>
            </w:rPr>
            <w:fldChar w:fldCharType="begin"/>
          </w:r>
          <w:r w:rsidR="00267B15">
            <w:rPr>
              <w:rFonts w:ascii="Traditional Arabic" w:hAnsi="Traditional Arabic" w:cs="Traditional Arabic"/>
              <w:sz w:val="32"/>
              <w:szCs w:val="32"/>
            </w:rPr>
            <w:instrText xml:space="preserve"> CITATION Har25 \l 1036 </w:instrText>
          </w:r>
          <w:r w:rsidR="00267B15">
            <w:rPr>
              <w:rFonts w:ascii="Traditional Arabic" w:hAnsi="Traditional Arabic" w:cs="Traditional Arabic"/>
              <w:sz w:val="32"/>
              <w:szCs w:val="32"/>
              <w:rtl/>
            </w:rPr>
            <w:fldChar w:fldCharType="separate"/>
          </w:r>
          <w:r w:rsidR="00267B15">
            <w:rPr>
              <w:rFonts w:ascii="Traditional Arabic" w:hAnsi="Traditional Arabic" w:cs="Traditional Arabic"/>
              <w:noProof/>
              <w:sz w:val="32"/>
              <w:szCs w:val="32"/>
            </w:rPr>
            <w:t xml:space="preserve"> </w:t>
          </w:r>
          <w:r w:rsidR="00267B15" w:rsidRPr="00267B15">
            <w:rPr>
              <w:rFonts w:ascii="Traditional Arabic" w:hAnsi="Traditional Arabic" w:cs="Traditional Arabic"/>
              <w:noProof/>
              <w:sz w:val="32"/>
              <w:szCs w:val="32"/>
            </w:rPr>
            <w:t>(Hardi Emrie Rosly, 2025)</w:t>
          </w:r>
          <w:r w:rsidR="00267B1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 xml:space="preserve">. </w:t>
      </w:r>
      <w:r w:rsidR="007E0FF5" w:rsidRPr="007E0FF5">
        <w:rPr>
          <w:rFonts w:ascii="Traditional Arabic" w:hAnsi="Traditional Arabic" w:cs="Traditional Arabic"/>
          <w:sz w:val="32"/>
          <w:szCs w:val="32"/>
          <w:rtl/>
        </w:rPr>
        <w:t>كما أن بعض الدراسات تشير إلى أن نجاح الابتكار في نماذج الأعمال الرقمية يتطلب تجاوز مقاومة التغيير داخل المؤسسة، وتبني ثقافة تنظيمية داعمة للابتكار والتجريب</w:t>
      </w:r>
      <w:sdt>
        <w:sdtPr>
          <w:rPr>
            <w:rFonts w:ascii="Traditional Arabic" w:hAnsi="Traditional Arabic" w:cs="Traditional Arabic"/>
            <w:sz w:val="32"/>
            <w:szCs w:val="32"/>
            <w:rtl/>
          </w:rPr>
          <w:id w:val="-1316177679"/>
          <w:citation/>
        </w:sdtPr>
        <w:sdtEndPr/>
        <w:sdtContent>
          <w:r w:rsidR="00267B15">
            <w:rPr>
              <w:rFonts w:ascii="Traditional Arabic" w:hAnsi="Traditional Arabic" w:cs="Traditional Arabic"/>
              <w:sz w:val="32"/>
              <w:szCs w:val="32"/>
              <w:rtl/>
            </w:rPr>
            <w:fldChar w:fldCharType="begin"/>
          </w:r>
          <w:r w:rsidR="00267B15">
            <w:rPr>
              <w:rFonts w:ascii="Traditional Arabic" w:hAnsi="Traditional Arabic" w:cs="Traditional Arabic"/>
              <w:sz w:val="32"/>
              <w:szCs w:val="32"/>
            </w:rPr>
            <w:instrText xml:space="preserve"> CITATION Mic19 \l 1036 </w:instrText>
          </w:r>
          <w:r w:rsidR="00267B15">
            <w:rPr>
              <w:rFonts w:ascii="Traditional Arabic" w:hAnsi="Traditional Arabic" w:cs="Traditional Arabic"/>
              <w:sz w:val="32"/>
              <w:szCs w:val="32"/>
              <w:rtl/>
            </w:rPr>
            <w:fldChar w:fldCharType="separate"/>
          </w:r>
          <w:r w:rsidR="00267B15">
            <w:rPr>
              <w:rFonts w:ascii="Traditional Arabic" w:hAnsi="Traditional Arabic" w:cs="Traditional Arabic"/>
              <w:noProof/>
              <w:sz w:val="32"/>
              <w:szCs w:val="32"/>
            </w:rPr>
            <w:t xml:space="preserve"> </w:t>
          </w:r>
          <w:r w:rsidR="00267B15" w:rsidRPr="00267B15">
            <w:rPr>
              <w:rFonts w:ascii="Traditional Arabic" w:hAnsi="Traditional Arabic" w:cs="Traditional Arabic"/>
              <w:noProof/>
              <w:sz w:val="32"/>
              <w:szCs w:val="32"/>
            </w:rPr>
            <w:t>(Michael Rachinger, 2019)</w:t>
          </w:r>
          <w:r w:rsidR="00267B1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w:t>
      </w:r>
    </w:p>
    <w:p w:rsidR="007E0FF5" w:rsidRPr="007E0FF5" w:rsidRDefault="00B62579" w:rsidP="00267B15">
      <w:pPr>
        <w:bidi/>
        <w:rPr>
          <w:rFonts w:ascii="Traditional Arabic" w:hAnsi="Traditional Arabic" w:cs="Traditional Arabic"/>
          <w:sz w:val="32"/>
          <w:szCs w:val="32"/>
        </w:rPr>
      </w:pPr>
      <w:r>
        <w:rPr>
          <w:rFonts w:ascii="Traditional Arabic" w:hAnsi="Traditional Arabic" w:cs="Traditional Arabic" w:hint="cs"/>
          <w:b/>
          <w:bCs/>
          <w:sz w:val="32"/>
          <w:szCs w:val="32"/>
          <w:rtl/>
        </w:rPr>
        <w:t>5.2</w:t>
      </w:r>
      <w:proofErr w:type="gramStart"/>
      <w:r>
        <w:rPr>
          <w:rFonts w:ascii="Traditional Arabic" w:hAnsi="Traditional Arabic" w:cs="Traditional Arabic" w:hint="cs"/>
          <w:b/>
          <w:bCs/>
          <w:sz w:val="32"/>
          <w:szCs w:val="32"/>
          <w:rtl/>
        </w:rPr>
        <w:t>-</w:t>
      </w:r>
      <w:r w:rsidR="007E0FF5" w:rsidRPr="007E0FF5">
        <w:rPr>
          <w:rFonts w:ascii="Traditional Arabic" w:hAnsi="Traditional Arabic" w:cs="Traditional Arabic"/>
          <w:b/>
          <w:bCs/>
          <w:sz w:val="32"/>
          <w:szCs w:val="32"/>
          <w:rtl/>
        </w:rPr>
        <w:t xml:space="preserve"> الأثر</w:t>
      </w:r>
      <w:proofErr w:type="gramEnd"/>
      <w:r w:rsidR="007E0FF5" w:rsidRPr="007E0FF5">
        <w:rPr>
          <w:rFonts w:ascii="Traditional Arabic" w:hAnsi="Traditional Arabic" w:cs="Traditional Arabic"/>
          <w:b/>
          <w:bCs/>
          <w:sz w:val="32"/>
          <w:szCs w:val="32"/>
          <w:rtl/>
        </w:rPr>
        <w:t xml:space="preserve"> الوسيط للابتكار في نموذج الأعمال</w:t>
      </w:r>
      <w:r w:rsidR="007E0FF5" w:rsidRPr="007E0FF5">
        <w:rPr>
          <w:rFonts w:ascii="Traditional Arabic" w:hAnsi="Traditional Arabic" w:cs="Traditional Arabic"/>
          <w:sz w:val="32"/>
          <w:szCs w:val="32"/>
        </w:rPr>
        <w:br/>
      </w:r>
      <w:r w:rsidR="007E0FF5" w:rsidRPr="007E0FF5">
        <w:rPr>
          <w:rFonts w:ascii="Traditional Arabic" w:hAnsi="Traditional Arabic" w:cs="Traditional Arabic"/>
          <w:sz w:val="32"/>
          <w:szCs w:val="32"/>
          <w:rtl/>
        </w:rPr>
        <w:t>تشير نتائج الأبحاث إلى أن الابتكار في نموذج العمل يمثل حلقة وصل أساسية بين تبني التكنولوجيا الرقمية وتحقيق الأداء الريادي المتميز. فالتكنولوجيا الرقمية تُمكّن الشركات من إعادة تصميم نماذج أعمالها، مما يؤدي إلى تحسين الأداء والقدرة على المنافسة في الأسواق الديناميكية</w:t>
      </w:r>
      <w:sdt>
        <w:sdtPr>
          <w:rPr>
            <w:rFonts w:ascii="Traditional Arabic" w:hAnsi="Traditional Arabic" w:cs="Traditional Arabic"/>
            <w:sz w:val="32"/>
            <w:szCs w:val="32"/>
            <w:rtl/>
          </w:rPr>
          <w:id w:val="774835321"/>
          <w:citation/>
        </w:sdtPr>
        <w:sdtEndPr/>
        <w:sdtContent>
          <w:r w:rsidR="00267B15">
            <w:rPr>
              <w:rFonts w:ascii="Traditional Arabic" w:hAnsi="Traditional Arabic" w:cs="Traditional Arabic"/>
              <w:sz w:val="32"/>
              <w:szCs w:val="32"/>
              <w:rtl/>
            </w:rPr>
            <w:fldChar w:fldCharType="begin"/>
          </w:r>
          <w:r w:rsidR="00267B15">
            <w:rPr>
              <w:rFonts w:ascii="Traditional Arabic" w:hAnsi="Traditional Arabic" w:cs="Traditional Arabic"/>
              <w:sz w:val="32"/>
              <w:szCs w:val="32"/>
            </w:rPr>
            <w:instrText xml:space="preserve"> CITATION VuV23 \l 1036 </w:instrText>
          </w:r>
          <w:r w:rsidR="00267B15">
            <w:rPr>
              <w:rFonts w:ascii="Traditional Arabic" w:hAnsi="Traditional Arabic" w:cs="Traditional Arabic"/>
              <w:sz w:val="32"/>
              <w:szCs w:val="32"/>
              <w:rtl/>
            </w:rPr>
            <w:fldChar w:fldCharType="separate"/>
          </w:r>
          <w:r w:rsidR="00267B15">
            <w:rPr>
              <w:rFonts w:ascii="Traditional Arabic" w:hAnsi="Traditional Arabic" w:cs="Traditional Arabic"/>
              <w:noProof/>
              <w:sz w:val="32"/>
              <w:szCs w:val="32"/>
            </w:rPr>
            <w:t xml:space="preserve"> </w:t>
          </w:r>
          <w:r w:rsidR="00267B15" w:rsidRPr="00267B15">
            <w:rPr>
              <w:rFonts w:ascii="Traditional Arabic" w:hAnsi="Traditional Arabic" w:cs="Traditional Arabic"/>
              <w:noProof/>
              <w:sz w:val="32"/>
              <w:szCs w:val="32"/>
            </w:rPr>
            <w:t>(Vu Van Dong, 2023)</w:t>
          </w:r>
          <w:r w:rsidR="00267B1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t xml:space="preserve">. </w:t>
      </w:r>
      <w:r w:rsidR="007E0FF5" w:rsidRPr="007E0FF5">
        <w:rPr>
          <w:rFonts w:ascii="Traditional Arabic" w:hAnsi="Traditional Arabic" w:cs="Traditional Arabic"/>
          <w:sz w:val="32"/>
          <w:szCs w:val="32"/>
          <w:rtl/>
        </w:rPr>
        <w:t>كما أن القدرات الديناميكية للمؤسسة، مثل استشعار السوق والاستجابة السريعة، تعزز من الأثر الإيجابي للتكنولوجيا الرقمية على الابتكار في نموذج العمل</w:t>
      </w:r>
      <w:r w:rsidR="007E0FF5" w:rsidRPr="007E0FF5">
        <w:rPr>
          <w:rFonts w:ascii="Traditional Arabic" w:hAnsi="Traditional Arabic" w:cs="Traditional Arabic"/>
          <w:sz w:val="32"/>
          <w:szCs w:val="32"/>
        </w:rPr>
        <w:t>.</w:t>
      </w:r>
      <w:sdt>
        <w:sdtPr>
          <w:rPr>
            <w:rFonts w:ascii="Traditional Arabic" w:hAnsi="Traditional Arabic" w:cs="Traditional Arabic"/>
            <w:sz w:val="32"/>
            <w:szCs w:val="32"/>
            <w:rtl/>
          </w:rPr>
          <w:id w:val="-90860788"/>
          <w:citation/>
        </w:sdtPr>
        <w:sdtEndPr/>
        <w:sdtContent>
          <w:r w:rsidR="00267B15">
            <w:rPr>
              <w:rFonts w:ascii="Traditional Arabic" w:hAnsi="Traditional Arabic" w:cs="Traditional Arabic"/>
              <w:sz w:val="32"/>
              <w:szCs w:val="32"/>
              <w:rtl/>
            </w:rPr>
            <w:fldChar w:fldCharType="begin"/>
          </w:r>
          <w:r w:rsidR="00267B15">
            <w:rPr>
              <w:rFonts w:ascii="Traditional Arabic" w:hAnsi="Traditional Arabic" w:cs="Traditional Arabic"/>
              <w:sz w:val="32"/>
              <w:szCs w:val="32"/>
            </w:rPr>
            <w:instrText xml:space="preserve"> CITATION Ram23 \l 1036 </w:instrText>
          </w:r>
          <w:r w:rsidR="00267B15">
            <w:rPr>
              <w:rFonts w:ascii="Traditional Arabic" w:hAnsi="Traditional Arabic" w:cs="Traditional Arabic"/>
              <w:sz w:val="32"/>
              <w:szCs w:val="32"/>
              <w:rtl/>
            </w:rPr>
            <w:fldChar w:fldCharType="separate"/>
          </w:r>
          <w:r w:rsidR="00267B15">
            <w:rPr>
              <w:rFonts w:ascii="Traditional Arabic" w:hAnsi="Traditional Arabic" w:cs="Traditional Arabic"/>
              <w:noProof/>
              <w:sz w:val="32"/>
              <w:szCs w:val="32"/>
            </w:rPr>
            <w:t xml:space="preserve"> </w:t>
          </w:r>
          <w:r w:rsidR="00267B15" w:rsidRPr="00267B15">
            <w:rPr>
              <w:rFonts w:ascii="Traditional Arabic" w:hAnsi="Traditional Arabic" w:cs="Traditional Arabic"/>
              <w:noProof/>
              <w:sz w:val="32"/>
              <w:szCs w:val="32"/>
            </w:rPr>
            <w:t>(Ramesh Kumar Ayyasamy. Farhan Bashir Shaikh &amp; Shadab Kalhoro, 2023)</w:t>
          </w:r>
          <w:r w:rsidR="00267B15">
            <w:rPr>
              <w:rFonts w:ascii="Traditional Arabic" w:hAnsi="Traditional Arabic" w:cs="Traditional Arabic"/>
              <w:sz w:val="32"/>
              <w:szCs w:val="32"/>
              <w:rtl/>
            </w:rPr>
            <w:fldChar w:fldCharType="end"/>
          </w:r>
        </w:sdtContent>
      </w:sdt>
      <w:r w:rsidR="007E0FF5" w:rsidRPr="007E0FF5">
        <w:rPr>
          <w:rFonts w:ascii="Traditional Arabic" w:hAnsi="Traditional Arabic" w:cs="Traditional Arabic"/>
          <w:sz w:val="32"/>
          <w:szCs w:val="32"/>
        </w:rPr>
        <w:br/>
      </w:r>
      <w:r w:rsidR="007E0FF5" w:rsidRPr="007E0FF5">
        <w:rPr>
          <w:rFonts w:ascii="Traditional Arabic" w:hAnsi="Traditional Arabic" w:cs="Traditional Arabic"/>
          <w:sz w:val="32"/>
          <w:szCs w:val="32"/>
          <w:rtl/>
        </w:rPr>
        <w:t>يؤكد تحليل الأدبيات أن التكنولوجيا الرقمية ليست مجرد أداة دعم، بل هي عامل تحولي يغير جوهر نماذج الأعمال الريادية ويمنحها القدرة على الابتكار، التوسع، وتحقيق أداء تنافسي في بيئة سريعة التغير</w:t>
      </w:r>
      <w:r w:rsidR="00267B15">
        <w:rPr>
          <w:rFonts w:ascii="Traditional Arabic" w:hAnsi="Traditional Arabic" w:cs="Traditional Arabic"/>
          <w:sz w:val="32"/>
          <w:szCs w:val="32"/>
        </w:rPr>
        <w:t>.</w:t>
      </w:r>
    </w:p>
    <w:p w:rsidR="003D0B0E" w:rsidRPr="003D0B0E" w:rsidRDefault="003D0B0E" w:rsidP="003D0B0E">
      <w:pPr>
        <w:bidi/>
        <w:rPr>
          <w:rFonts w:ascii="Traditional Arabic" w:hAnsi="Traditional Arabic" w:cs="Traditional Arabic"/>
          <w:b/>
          <w:bCs/>
          <w:sz w:val="32"/>
          <w:szCs w:val="32"/>
        </w:rPr>
      </w:pPr>
      <w:proofErr w:type="gramStart"/>
      <w:r>
        <w:rPr>
          <w:rFonts w:ascii="Traditional Arabic" w:hAnsi="Traditional Arabic" w:cs="Traditional Arabic" w:hint="cs"/>
          <w:b/>
          <w:bCs/>
          <w:sz w:val="32"/>
          <w:szCs w:val="32"/>
          <w:rtl/>
        </w:rPr>
        <w:t xml:space="preserve">3- </w:t>
      </w:r>
      <w:r w:rsidRPr="003D0B0E">
        <w:rPr>
          <w:rFonts w:ascii="Traditional Arabic" w:hAnsi="Traditional Arabic" w:cs="Traditional Arabic"/>
          <w:b/>
          <w:bCs/>
          <w:sz w:val="32"/>
          <w:szCs w:val="32"/>
          <w:rtl/>
        </w:rPr>
        <w:t>الابتكار</w:t>
      </w:r>
      <w:proofErr w:type="gramEnd"/>
      <w:r w:rsidRPr="003D0B0E">
        <w:rPr>
          <w:rFonts w:ascii="Traditional Arabic" w:hAnsi="Traditional Arabic" w:cs="Traditional Arabic"/>
          <w:b/>
          <w:bCs/>
          <w:sz w:val="32"/>
          <w:szCs w:val="32"/>
          <w:rtl/>
        </w:rPr>
        <w:t xml:space="preserve"> التخريبي كإطار نظري لتحليل التحول في نماذج الأعمال</w:t>
      </w:r>
    </w:p>
    <w:p w:rsidR="003D0B0E" w:rsidRPr="003D0B0E" w:rsidRDefault="003D0B0E" w:rsidP="00DA774C">
      <w:pPr>
        <w:bidi/>
        <w:ind w:left="360"/>
        <w:rPr>
          <w:rFonts w:ascii="Traditional Arabic" w:hAnsi="Traditional Arabic" w:cs="Traditional Arabic"/>
          <w:sz w:val="32"/>
          <w:szCs w:val="32"/>
        </w:rPr>
      </w:pPr>
      <w:r w:rsidRPr="003D0B0E">
        <w:rPr>
          <w:rFonts w:ascii="Traditional Arabic" w:hAnsi="Traditional Arabic" w:cs="Traditional Arabic"/>
          <w:sz w:val="32"/>
          <w:szCs w:val="32"/>
          <w:rtl/>
        </w:rPr>
        <w:t>يُعد الابتكار التخريبي</w:t>
      </w:r>
      <w:r w:rsidRPr="003D0B0E">
        <w:rPr>
          <w:rFonts w:ascii="Traditional Arabic" w:hAnsi="Traditional Arabic" w:cs="Traditional Arabic"/>
          <w:sz w:val="32"/>
          <w:szCs w:val="32"/>
        </w:rPr>
        <w:t xml:space="preserve"> (Disruptive Innovation) </w:t>
      </w:r>
      <w:r w:rsidRPr="003D0B0E">
        <w:rPr>
          <w:rFonts w:ascii="Traditional Arabic" w:hAnsi="Traditional Arabic" w:cs="Traditional Arabic"/>
          <w:sz w:val="32"/>
          <w:szCs w:val="32"/>
          <w:rtl/>
        </w:rPr>
        <w:t xml:space="preserve">من أبرز الأطر النظرية لفهم التحولات الجذرية في نماذج الأعمال الريادية، خاصة في عصر </w:t>
      </w:r>
      <w:proofErr w:type="spellStart"/>
      <w:r w:rsidRPr="003D0B0E">
        <w:rPr>
          <w:rFonts w:ascii="Traditional Arabic" w:hAnsi="Traditional Arabic" w:cs="Traditional Arabic"/>
          <w:sz w:val="32"/>
          <w:szCs w:val="32"/>
          <w:rtl/>
        </w:rPr>
        <w:t>الرقمنة</w:t>
      </w:r>
      <w:proofErr w:type="spellEnd"/>
      <w:r w:rsidRPr="003D0B0E">
        <w:rPr>
          <w:rFonts w:ascii="Traditional Arabic" w:hAnsi="Traditional Arabic" w:cs="Traditional Arabic"/>
          <w:sz w:val="32"/>
          <w:szCs w:val="32"/>
          <w:rtl/>
        </w:rPr>
        <w:t xml:space="preserve"> المتسارعة. وقد وضع </w:t>
      </w:r>
      <w:proofErr w:type="spellStart"/>
      <w:r w:rsidRPr="003D0B0E">
        <w:rPr>
          <w:rFonts w:ascii="Traditional Arabic" w:hAnsi="Traditional Arabic" w:cs="Traditional Arabic"/>
          <w:sz w:val="32"/>
          <w:szCs w:val="32"/>
          <w:rtl/>
        </w:rPr>
        <w:t>كلايتون</w:t>
      </w:r>
      <w:proofErr w:type="spellEnd"/>
      <w:r w:rsidRPr="003D0B0E">
        <w:rPr>
          <w:rFonts w:ascii="Traditional Arabic" w:hAnsi="Traditional Arabic" w:cs="Traditional Arabic"/>
          <w:sz w:val="32"/>
          <w:szCs w:val="32"/>
          <w:rtl/>
        </w:rPr>
        <w:t xml:space="preserve"> </w:t>
      </w:r>
      <w:proofErr w:type="spellStart"/>
      <w:r w:rsidRPr="003D0B0E">
        <w:rPr>
          <w:rFonts w:ascii="Traditional Arabic" w:hAnsi="Traditional Arabic" w:cs="Traditional Arabic"/>
          <w:sz w:val="32"/>
          <w:szCs w:val="32"/>
          <w:rtl/>
        </w:rPr>
        <w:t>كريستنسن</w:t>
      </w:r>
      <w:proofErr w:type="spellEnd"/>
      <w:r w:rsidRPr="003D0B0E">
        <w:rPr>
          <w:rFonts w:ascii="Traditional Arabic" w:hAnsi="Traditional Arabic" w:cs="Traditional Arabic"/>
          <w:sz w:val="32"/>
          <w:szCs w:val="32"/>
          <w:rtl/>
        </w:rPr>
        <w:t xml:space="preserve"> الأساس لهذا المفهوم، موضحًا كيف تبدأ الابتكارات التخريبية غالبًا في أسواق هامشية أو بين شرائح غير مخدومة بشكل كافٍ، ثم تتطور تدريجيًا حتى تتمكن من منافسة وإزاحة النماذج التقليدية السائدة في </w:t>
      </w:r>
      <w:proofErr w:type="gramStart"/>
      <w:r w:rsidRPr="003D0B0E">
        <w:rPr>
          <w:rFonts w:ascii="Traditional Arabic" w:hAnsi="Traditional Arabic" w:cs="Traditional Arabic"/>
          <w:sz w:val="32"/>
          <w:szCs w:val="32"/>
          <w:rtl/>
        </w:rPr>
        <w:t>السوق</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318247690"/>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Chr97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Pr>
              <w:rFonts w:ascii="Traditional Arabic" w:hAnsi="Traditional Arabic" w:cs="Traditional Arabic"/>
              <w:noProof/>
              <w:sz w:val="32"/>
              <w:szCs w:val="32"/>
              <w:rtl/>
            </w:rPr>
            <w:t xml:space="preserve"> </w:t>
          </w:r>
          <w:r w:rsidRPr="003D0B0E">
            <w:rPr>
              <w:rFonts w:ascii="Traditional Arabic" w:hAnsi="Traditional Arabic" w:cs="Traditional Arabic"/>
              <w:noProof/>
              <w:sz w:val="32"/>
              <w:szCs w:val="32"/>
            </w:rPr>
            <w:t>(</w:t>
          </w:r>
          <w:proofErr w:type="gramEnd"/>
          <w:r w:rsidRPr="003D0B0E">
            <w:rPr>
              <w:rFonts w:ascii="Traditional Arabic" w:hAnsi="Traditional Arabic" w:cs="Traditional Arabic"/>
              <w:noProof/>
              <w:sz w:val="32"/>
              <w:szCs w:val="32"/>
            </w:rPr>
            <w:t>Christensen C. , 1997)</w:t>
          </w:r>
          <w:r>
            <w:rPr>
              <w:rFonts w:ascii="Traditional Arabic" w:hAnsi="Traditional Arabic" w:cs="Traditional Arabic"/>
              <w:sz w:val="32"/>
              <w:szCs w:val="32"/>
              <w:rtl/>
            </w:rPr>
            <w:fldChar w:fldCharType="end"/>
          </w:r>
        </w:sdtContent>
      </w:sdt>
    </w:p>
    <w:p w:rsidR="003D0B0E" w:rsidRPr="003D0B0E" w:rsidRDefault="00174831" w:rsidP="003D0B0E">
      <w:pPr>
        <w:bidi/>
        <w:ind w:left="360"/>
        <w:rPr>
          <w:rFonts w:ascii="Traditional Arabic" w:hAnsi="Traditional Arabic" w:cs="Traditional Arabic"/>
          <w:b/>
          <w:bCs/>
          <w:sz w:val="32"/>
          <w:szCs w:val="32"/>
        </w:rPr>
      </w:pPr>
      <w:r>
        <w:rPr>
          <w:rFonts w:ascii="Traditional Arabic" w:hAnsi="Traditional Arabic" w:cs="Traditional Arabic" w:hint="cs"/>
          <w:b/>
          <w:bCs/>
          <w:sz w:val="32"/>
          <w:szCs w:val="32"/>
          <w:rtl/>
        </w:rPr>
        <w:t>1.3-</w:t>
      </w:r>
      <w:r w:rsidR="003D0B0E" w:rsidRPr="003D0B0E">
        <w:rPr>
          <w:rFonts w:ascii="Traditional Arabic" w:hAnsi="Traditional Arabic" w:cs="Traditional Arabic"/>
          <w:b/>
          <w:bCs/>
          <w:sz w:val="32"/>
          <w:szCs w:val="32"/>
          <w:rtl/>
        </w:rPr>
        <w:t>مفهوم الابتكار التخريبي</w:t>
      </w:r>
    </w:p>
    <w:p w:rsidR="003D0B0E" w:rsidRPr="003D0B0E" w:rsidRDefault="003D0B0E" w:rsidP="00DA774C">
      <w:pPr>
        <w:bidi/>
        <w:ind w:left="360"/>
        <w:rPr>
          <w:rFonts w:ascii="Traditional Arabic" w:hAnsi="Traditional Arabic" w:cs="Traditional Arabic"/>
          <w:sz w:val="32"/>
          <w:szCs w:val="32"/>
        </w:rPr>
      </w:pPr>
      <w:r w:rsidRPr="003D0B0E">
        <w:rPr>
          <w:rFonts w:ascii="Traditional Arabic" w:hAnsi="Traditional Arabic" w:cs="Traditional Arabic"/>
          <w:sz w:val="32"/>
          <w:szCs w:val="32"/>
          <w:rtl/>
        </w:rPr>
        <w:t xml:space="preserve">الابتكار التخريبي هو نوع من الابتكار يتسم بقدرته على تغيير قواعد اللعبة في الأسواق والصناعات، من خلال تقديم منتجات أو خدمات أبسط، أقل تكلفة، وأكثر سهولة في الاستخدام. غالبًا ما تبدأ هذه الابتكارات بتلبية احتياجات شرائح سوقية لم تكن محور اهتمام الشركات الكبرى، ثم تتوسع تدريجيًا لتصبح البديل المفضل للسوق </w:t>
      </w:r>
      <w:proofErr w:type="gramStart"/>
      <w:r w:rsidRPr="003D0B0E">
        <w:rPr>
          <w:rFonts w:ascii="Traditional Arabic" w:hAnsi="Traditional Arabic" w:cs="Traditional Arabic"/>
          <w:sz w:val="32"/>
          <w:szCs w:val="32"/>
          <w:rtl/>
        </w:rPr>
        <w:t>ككل</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47124553"/>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tl/>
            </w:rPr>
            <w:instrText xml:space="preserve"> </w:instrText>
          </w:r>
          <w:r w:rsidR="00DE6E9E">
            <w:rPr>
              <w:rFonts w:ascii="Traditional Arabic" w:hAnsi="Traditional Arabic" w:cs="Traditional Arabic" w:hint="cs"/>
              <w:sz w:val="32"/>
              <w:szCs w:val="32"/>
            </w:rPr>
            <w:instrText>CITATION</w:instrText>
          </w:r>
          <w:r w:rsidR="00DE6E9E">
            <w:rPr>
              <w:rFonts w:ascii="Traditional Arabic" w:hAnsi="Traditional Arabic" w:cs="Traditional Arabic" w:hint="cs"/>
              <w:sz w:val="32"/>
              <w:szCs w:val="32"/>
              <w:rtl/>
            </w:rPr>
            <w:instrText xml:space="preserve"> </w:instrText>
          </w:r>
          <w:r w:rsidR="00DE6E9E">
            <w:rPr>
              <w:rFonts w:ascii="Traditional Arabic" w:hAnsi="Traditional Arabic" w:cs="Traditional Arabic" w:hint="cs"/>
              <w:sz w:val="32"/>
              <w:szCs w:val="32"/>
            </w:rPr>
            <w:instrText>Chr97 \l 1025</w:instrText>
          </w:r>
          <w:r w:rsidR="00DE6E9E">
            <w:rPr>
              <w:rFonts w:ascii="Traditional Arabic" w:hAnsi="Traditional Arabic" w:cs="Traditional Arabic"/>
              <w:sz w:val="32"/>
              <w:szCs w:val="32"/>
              <w:rtl/>
            </w:rPr>
            <w:instrText xml:space="preserve">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tl/>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Christensen C. , 1997)</w:t>
          </w:r>
          <w:r w:rsidR="00DE6E9E">
            <w:rPr>
              <w:rFonts w:ascii="Traditional Arabic" w:hAnsi="Traditional Arabic" w:cs="Traditional Arabic"/>
              <w:sz w:val="32"/>
              <w:szCs w:val="32"/>
              <w:rtl/>
            </w:rPr>
            <w:fldChar w:fldCharType="end"/>
          </w:r>
        </w:sdtContent>
      </w:sdt>
    </w:p>
    <w:p w:rsidR="003D0B0E" w:rsidRPr="00DE6E9E" w:rsidRDefault="00174831" w:rsidP="003D0B0E">
      <w:pPr>
        <w:bidi/>
        <w:ind w:left="360"/>
        <w:rPr>
          <w:rFonts w:ascii="Traditional Arabic" w:hAnsi="Traditional Arabic" w:cs="Traditional Arabic"/>
          <w:b/>
          <w:bCs/>
          <w:sz w:val="32"/>
          <w:szCs w:val="32"/>
        </w:rPr>
      </w:pPr>
      <w:r>
        <w:rPr>
          <w:rFonts w:ascii="Traditional Arabic" w:hAnsi="Traditional Arabic" w:cs="Traditional Arabic" w:hint="cs"/>
          <w:b/>
          <w:bCs/>
          <w:sz w:val="32"/>
          <w:szCs w:val="32"/>
          <w:rtl/>
        </w:rPr>
        <w:t>2.3-</w:t>
      </w:r>
      <w:r w:rsidR="003D0B0E" w:rsidRPr="00DE6E9E">
        <w:rPr>
          <w:rFonts w:ascii="Traditional Arabic" w:hAnsi="Traditional Arabic" w:cs="Traditional Arabic"/>
          <w:b/>
          <w:bCs/>
          <w:sz w:val="32"/>
          <w:szCs w:val="32"/>
          <w:rtl/>
        </w:rPr>
        <w:t>آليات الابتكار التخريبي في البيئة الرقمية</w:t>
      </w:r>
    </w:p>
    <w:p w:rsidR="003D0B0E" w:rsidRPr="003D0B0E" w:rsidRDefault="003D0B0E" w:rsidP="00DA774C">
      <w:pPr>
        <w:numPr>
          <w:ilvl w:val="0"/>
          <w:numId w:val="16"/>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الاستفادة من التقنيات الحديثة</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التكنولوجيات الرقمية مثل الحوسبة السحابية، الذكاء الاصطناعي، وإنترنت الأشياء مكّنت الشركات الريادية من تقديم حلول مبتكرة بسرعة وبتكلفة منخفضة، مما أتاح لها دخول أسواق جديدة أو خلق أسواق </w:t>
      </w:r>
      <w:proofErr w:type="gramStart"/>
      <w:r w:rsidRPr="003D0B0E">
        <w:rPr>
          <w:rFonts w:ascii="Traditional Arabic" w:hAnsi="Traditional Arabic" w:cs="Traditional Arabic"/>
          <w:sz w:val="32"/>
          <w:szCs w:val="32"/>
          <w:rtl/>
        </w:rPr>
        <w:t>بالكامل</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512291629"/>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CITATION Ian201 \l 1025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tl/>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Iansiti Marco. and Karim R, 2020.)</w:t>
          </w:r>
          <w:r w:rsidR="00DE6E9E">
            <w:rPr>
              <w:rFonts w:ascii="Traditional Arabic" w:hAnsi="Traditional Arabic" w:cs="Traditional Arabic"/>
              <w:sz w:val="32"/>
              <w:szCs w:val="32"/>
              <w:rtl/>
            </w:rPr>
            <w:fldChar w:fldCharType="end"/>
          </w:r>
        </w:sdtContent>
      </w:sdt>
    </w:p>
    <w:p w:rsidR="003D0B0E" w:rsidRPr="003D0B0E" w:rsidRDefault="003D0B0E" w:rsidP="00BE6364">
      <w:pPr>
        <w:numPr>
          <w:ilvl w:val="0"/>
          <w:numId w:val="16"/>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إعادة تصميم نماذج الأعمال</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لا يقتصر الابتكار التخريبي على المنتج أو الخدمة فقط، بل يشمل أيضًا إعادة التفكير في نموذج العمل نفسه، مثل التحول من البيع التقليدي إلى الاشتراك الرقمي أو المنصات </w:t>
      </w:r>
      <w:proofErr w:type="gramStart"/>
      <w:r w:rsidRPr="003D0B0E">
        <w:rPr>
          <w:rFonts w:ascii="Traditional Arabic" w:hAnsi="Traditional Arabic" w:cs="Traditional Arabic"/>
          <w:sz w:val="32"/>
          <w:szCs w:val="32"/>
          <w:rtl/>
        </w:rPr>
        <w:t>التشاركية</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2131826627"/>
          <w:citation/>
        </w:sdtPr>
        <w:sdtEndPr/>
        <w:sdtContent>
          <w:r w:rsidR="00BE6364">
            <w:rPr>
              <w:rFonts w:ascii="Traditional Arabic" w:hAnsi="Traditional Arabic" w:cs="Traditional Arabic"/>
              <w:sz w:val="32"/>
              <w:szCs w:val="32"/>
              <w:rtl/>
            </w:rPr>
            <w:fldChar w:fldCharType="begin"/>
          </w:r>
          <w:r w:rsidR="00BE6364">
            <w:rPr>
              <w:rFonts w:ascii="Traditional Arabic" w:hAnsi="Traditional Arabic" w:cs="Traditional Arabic"/>
              <w:sz w:val="32"/>
              <w:szCs w:val="32"/>
            </w:rPr>
            <w:instrText xml:space="preserve"> CITATION Dan101 \l 1036 </w:instrText>
          </w:r>
          <w:r w:rsidR="00BE6364">
            <w:rPr>
              <w:rFonts w:ascii="Traditional Arabic" w:hAnsi="Traditional Arabic" w:cs="Traditional Arabic"/>
              <w:sz w:val="32"/>
              <w:szCs w:val="32"/>
              <w:rtl/>
            </w:rPr>
            <w:fldChar w:fldCharType="separate"/>
          </w:r>
          <w:r w:rsidR="00BE6364">
            <w:rPr>
              <w:rFonts w:ascii="Traditional Arabic" w:hAnsi="Traditional Arabic" w:cs="Traditional Arabic"/>
              <w:noProof/>
              <w:sz w:val="32"/>
              <w:szCs w:val="32"/>
            </w:rPr>
            <w:t xml:space="preserve"> </w:t>
          </w:r>
          <w:r w:rsidR="00BE6364" w:rsidRPr="00BE6364">
            <w:rPr>
              <w:rFonts w:ascii="Traditional Arabic" w:hAnsi="Traditional Arabic" w:cs="Traditional Arabic"/>
              <w:noProof/>
              <w:sz w:val="32"/>
              <w:szCs w:val="32"/>
            </w:rPr>
            <w:t>(</w:t>
          </w:r>
          <w:proofErr w:type="gramEnd"/>
          <w:r w:rsidR="00BE6364" w:rsidRPr="00BE6364">
            <w:rPr>
              <w:rFonts w:ascii="Traditional Arabic" w:hAnsi="Traditional Arabic" w:cs="Traditional Arabic"/>
              <w:noProof/>
              <w:sz w:val="32"/>
              <w:szCs w:val="32"/>
            </w:rPr>
            <w:t>Dan Yu, 2010)</w:t>
          </w:r>
          <w:r w:rsidR="00BE6364">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w:t>
      </w:r>
    </w:p>
    <w:p w:rsidR="003D0B0E" w:rsidRPr="003D0B0E" w:rsidRDefault="003D0B0E" w:rsidP="00BE6364">
      <w:pPr>
        <w:numPr>
          <w:ilvl w:val="0"/>
          <w:numId w:val="16"/>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الاستهداف التدريجي</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غالبًا ما تبدأ الشركات المبتكرة بخدمة شرائح صغيرة أو غير مخدومة، ما يمنحها الوقت لتطوير قدراتها وتوسيع نطاقها تدريجيًا حتى تنافس الشركات </w:t>
      </w:r>
      <w:proofErr w:type="gramStart"/>
      <w:r w:rsidRPr="003D0B0E">
        <w:rPr>
          <w:rFonts w:ascii="Traditional Arabic" w:hAnsi="Traditional Arabic" w:cs="Traditional Arabic"/>
          <w:sz w:val="32"/>
          <w:szCs w:val="32"/>
          <w:rtl/>
        </w:rPr>
        <w:t>القائمة</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316492615"/>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Cla97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Christensen C. M., 1997)</w:t>
          </w:r>
          <w:r w:rsidR="00DE6E9E">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w:t>
      </w:r>
    </w:p>
    <w:p w:rsidR="003D0B0E" w:rsidRPr="003D0B0E" w:rsidRDefault="003D0B0E" w:rsidP="00BE6364">
      <w:pPr>
        <w:numPr>
          <w:ilvl w:val="0"/>
          <w:numId w:val="16"/>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تسريع دورة الابتكار</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البيئة الرقمية تتيح للشركات الريادية اختبار الأفكار وتعديلها بسرعة، مما يعزز من فرص النجاح في تقديم ابتكارات </w:t>
      </w:r>
      <w:proofErr w:type="gramStart"/>
      <w:r w:rsidRPr="003D0B0E">
        <w:rPr>
          <w:rFonts w:ascii="Traditional Arabic" w:hAnsi="Traditional Arabic" w:cs="Traditional Arabic"/>
          <w:sz w:val="32"/>
          <w:szCs w:val="32"/>
          <w:rtl/>
        </w:rPr>
        <w:t>تخريبية</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567847560"/>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Ian20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Iansiti, 2020)</w:t>
          </w:r>
          <w:r w:rsidR="00DE6E9E">
            <w:rPr>
              <w:rFonts w:ascii="Traditional Arabic" w:hAnsi="Traditional Arabic" w:cs="Traditional Arabic"/>
              <w:sz w:val="32"/>
              <w:szCs w:val="32"/>
              <w:rtl/>
            </w:rPr>
            <w:fldChar w:fldCharType="end"/>
          </w:r>
        </w:sdtContent>
      </w:sdt>
    </w:p>
    <w:p w:rsidR="003D0B0E" w:rsidRPr="00174831" w:rsidRDefault="00174831" w:rsidP="003D0B0E">
      <w:pPr>
        <w:bidi/>
        <w:ind w:left="360"/>
        <w:rPr>
          <w:rFonts w:ascii="Traditional Arabic" w:hAnsi="Traditional Arabic" w:cs="Traditional Arabic"/>
          <w:b/>
          <w:bCs/>
          <w:sz w:val="32"/>
          <w:szCs w:val="32"/>
        </w:rPr>
      </w:pPr>
      <w:r>
        <w:rPr>
          <w:rFonts w:ascii="Traditional Arabic" w:hAnsi="Traditional Arabic" w:cs="Traditional Arabic" w:hint="cs"/>
          <w:b/>
          <w:bCs/>
          <w:sz w:val="32"/>
          <w:szCs w:val="32"/>
          <w:rtl/>
        </w:rPr>
        <w:t>3.3-</w:t>
      </w:r>
      <w:r w:rsidR="003D0B0E" w:rsidRPr="00174831">
        <w:rPr>
          <w:rFonts w:ascii="Traditional Arabic" w:hAnsi="Traditional Arabic" w:cs="Traditional Arabic"/>
          <w:b/>
          <w:bCs/>
          <w:sz w:val="32"/>
          <w:szCs w:val="32"/>
          <w:rtl/>
        </w:rPr>
        <w:t>تطبيق الإطار النظري على نماذج الأعمال الريادية</w:t>
      </w:r>
    </w:p>
    <w:p w:rsidR="003D0B0E" w:rsidRPr="003D0B0E" w:rsidRDefault="003D0B0E" w:rsidP="00BE6364">
      <w:pPr>
        <w:numPr>
          <w:ilvl w:val="0"/>
          <w:numId w:val="17"/>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نماذج المنصات الرقمية</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مثل أوبر وأمازون، التي غيّرت جذريًا طرق تقديم الخدمات وتوزيع القيمة بين الأطراف </w:t>
      </w:r>
      <w:proofErr w:type="gramStart"/>
      <w:r w:rsidRPr="003D0B0E">
        <w:rPr>
          <w:rFonts w:ascii="Traditional Arabic" w:hAnsi="Traditional Arabic" w:cs="Traditional Arabic"/>
          <w:sz w:val="32"/>
          <w:szCs w:val="32"/>
          <w:rtl/>
        </w:rPr>
        <w:t>الفاعلة</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2083018387"/>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Dan101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Dan Yu, 2010)</w:t>
          </w:r>
          <w:r w:rsidR="00DE6E9E">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w:t>
      </w:r>
    </w:p>
    <w:p w:rsidR="003D0B0E" w:rsidRPr="003D0B0E" w:rsidRDefault="003D0B0E" w:rsidP="00BE6364">
      <w:pPr>
        <w:numPr>
          <w:ilvl w:val="0"/>
          <w:numId w:val="17"/>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الخدمات القائمة على الاشتراك</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مثل </w:t>
      </w:r>
      <w:proofErr w:type="spellStart"/>
      <w:r w:rsidRPr="003D0B0E">
        <w:rPr>
          <w:rFonts w:ascii="Traditional Arabic" w:hAnsi="Traditional Arabic" w:cs="Traditional Arabic"/>
          <w:sz w:val="32"/>
          <w:szCs w:val="32"/>
          <w:rtl/>
        </w:rPr>
        <w:t>نتفليكس</w:t>
      </w:r>
      <w:proofErr w:type="spellEnd"/>
      <w:r w:rsidRPr="003D0B0E">
        <w:rPr>
          <w:rFonts w:ascii="Traditional Arabic" w:hAnsi="Traditional Arabic" w:cs="Traditional Arabic"/>
          <w:sz w:val="32"/>
          <w:szCs w:val="32"/>
          <w:rtl/>
        </w:rPr>
        <w:t xml:space="preserve"> </w:t>
      </w:r>
      <w:proofErr w:type="spellStart"/>
      <w:r w:rsidRPr="003D0B0E">
        <w:rPr>
          <w:rFonts w:ascii="Traditional Arabic" w:hAnsi="Traditional Arabic" w:cs="Traditional Arabic"/>
          <w:sz w:val="32"/>
          <w:szCs w:val="32"/>
          <w:rtl/>
        </w:rPr>
        <w:t>وسبوتيفاي</w:t>
      </w:r>
      <w:proofErr w:type="spellEnd"/>
      <w:r w:rsidRPr="003D0B0E">
        <w:rPr>
          <w:rFonts w:ascii="Traditional Arabic" w:hAnsi="Traditional Arabic" w:cs="Traditional Arabic"/>
          <w:sz w:val="32"/>
          <w:szCs w:val="32"/>
          <w:rtl/>
        </w:rPr>
        <w:t>، التي أزاحت نماذج البيع التقليدي لصالح نماذج أكثر مرونة وتخصيصًا</w:t>
      </w:r>
      <w:r w:rsidRPr="003D0B0E">
        <w:rPr>
          <w:rFonts w:ascii="Traditional Arabic" w:hAnsi="Traditional Arabic" w:cs="Traditional Arabic"/>
          <w:sz w:val="32"/>
          <w:szCs w:val="32"/>
        </w:rPr>
        <w:t>.</w:t>
      </w:r>
      <w:sdt>
        <w:sdtPr>
          <w:rPr>
            <w:rFonts w:ascii="Traditional Arabic" w:hAnsi="Traditional Arabic" w:cs="Traditional Arabic"/>
            <w:sz w:val="32"/>
            <w:szCs w:val="32"/>
            <w:rtl/>
          </w:rPr>
          <w:id w:val="475648518"/>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Ian20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(Iansiti, 2020)</w:t>
          </w:r>
          <w:r w:rsidR="00DE6E9E">
            <w:rPr>
              <w:rFonts w:ascii="Traditional Arabic" w:hAnsi="Traditional Arabic" w:cs="Traditional Arabic"/>
              <w:sz w:val="32"/>
              <w:szCs w:val="32"/>
              <w:rtl/>
            </w:rPr>
            <w:fldChar w:fldCharType="end"/>
          </w:r>
        </w:sdtContent>
      </w:sdt>
    </w:p>
    <w:p w:rsidR="003D0B0E" w:rsidRPr="003D0B0E" w:rsidRDefault="003D0B0E" w:rsidP="00BE6364">
      <w:pPr>
        <w:numPr>
          <w:ilvl w:val="0"/>
          <w:numId w:val="17"/>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الاقتصاد التشاركي</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مثل</w:t>
      </w:r>
      <w:r w:rsidRPr="003D0B0E">
        <w:rPr>
          <w:rFonts w:ascii="Traditional Arabic" w:hAnsi="Traditional Arabic" w:cs="Traditional Arabic"/>
          <w:sz w:val="32"/>
          <w:szCs w:val="32"/>
        </w:rPr>
        <w:t xml:space="preserve"> </w:t>
      </w:r>
      <w:proofErr w:type="spellStart"/>
      <w:r w:rsidRPr="003D0B0E">
        <w:rPr>
          <w:rFonts w:ascii="Traditional Arabic" w:hAnsi="Traditional Arabic" w:cs="Traditional Arabic"/>
          <w:sz w:val="32"/>
          <w:szCs w:val="32"/>
        </w:rPr>
        <w:t>Airbnb</w:t>
      </w:r>
      <w:proofErr w:type="spellEnd"/>
      <w:r w:rsidRPr="003D0B0E">
        <w:rPr>
          <w:rFonts w:ascii="Traditional Arabic" w:hAnsi="Traditional Arabic" w:cs="Traditional Arabic"/>
          <w:sz w:val="32"/>
          <w:szCs w:val="32"/>
          <w:rtl/>
        </w:rPr>
        <w:t>، الذي أتاح استغلال الموارد غير المستغلة وخلق قيمة جديدة عبر التكنولوجيا الرقمية</w:t>
      </w:r>
      <w:sdt>
        <w:sdtPr>
          <w:rPr>
            <w:rFonts w:ascii="Traditional Arabic" w:hAnsi="Traditional Arabic" w:cs="Traditional Arabic"/>
            <w:sz w:val="32"/>
            <w:szCs w:val="32"/>
            <w:rtl/>
          </w:rPr>
          <w:id w:val="-745491597"/>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Dan101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(Dan Yu, 2010)</w:t>
          </w:r>
          <w:r w:rsidR="00DE6E9E">
            <w:rPr>
              <w:rFonts w:ascii="Traditional Arabic" w:hAnsi="Traditional Arabic" w:cs="Traditional Arabic"/>
              <w:sz w:val="32"/>
              <w:szCs w:val="32"/>
              <w:rtl/>
            </w:rPr>
            <w:fldChar w:fldCharType="end"/>
          </w:r>
        </w:sdtContent>
      </w:sdt>
      <w:r w:rsidR="00145D28">
        <w:rPr>
          <w:rFonts w:ascii="Traditional Arabic" w:hAnsi="Traditional Arabic" w:cs="Traditional Arabic" w:hint="cs"/>
          <w:sz w:val="32"/>
          <w:szCs w:val="32"/>
          <w:rtl/>
        </w:rPr>
        <w:t>.</w:t>
      </w:r>
    </w:p>
    <w:p w:rsidR="003D0B0E" w:rsidRPr="00174831" w:rsidRDefault="00174831" w:rsidP="003D0B0E">
      <w:pPr>
        <w:bidi/>
        <w:ind w:left="360"/>
        <w:rPr>
          <w:rFonts w:ascii="Traditional Arabic" w:hAnsi="Traditional Arabic" w:cs="Traditional Arabic"/>
          <w:b/>
          <w:bCs/>
          <w:sz w:val="32"/>
          <w:szCs w:val="32"/>
        </w:rPr>
      </w:pPr>
      <w:r>
        <w:rPr>
          <w:rFonts w:ascii="Traditional Arabic" w:hAnsi="Traditional Arabic" w:cs="Traditional Arabic" w:hint="cs"/>
          <w:b/>
          <w:bCs/>
          <w:sz w:val="32"/>
          <w:szCs w:val="32"/>
          <w:rtl/>
        </w:rPr>
        <w:t>4.3-</w:t>
      </w:r>
      <w:r w:rsidR="003D0B0E" w:rsidRPr="00174831">
        <w:rPr>
          <w:rFonts w:ascii="Traditional Arabic" w:hAnsi="Traditional Arabic" w:cs="Traditional Arabic"/>
          <w:b/>
          <w:bCs/>
          <w:sz w:val="32"/>
          <w:szCs w:val="32"/>
          <w:rtl/>
        </w:rPr>
        <w:t>أثر الابتكار التخريبي على التحول في نماذج الأعمال</w:t>
      </w:r>
    </w:p>
    <w:p w:rsidR="003D0B0E" w:rsidRPr="003D0B0E" w:rsidRDefault="003D0B0E" w:rsidP="00BE6364">
      <w:pPr>
        <w:numPr>
          <w:ilvl w:val="0"/>
          <w:numId w:val="18"/>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إزاحة النماذج التقليدية</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الابتكار التخريبي يؤدي تدريجيًا إلى تراجع أو اختفاء نماذج الأعمال التقليدية التي تعجز عن مواكبة </w:t>
      </w:r>
      <w:proofErr w:type="gramStart"/>
      <w:r w:rsidRPr="003D0B0E">
        <w:rPr>
          <w:rFonts w:ascii="Traditional Arabic" w:hAnsi="Traditional Arabic" w:cs="Traditional Arabic"/>
          <w:sz w:val="32"/>
          <w:szCs w:val="32"/>
          <w:rtl/>
        </w:rPr>
        <w:t>التغيير</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522853457"/>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Cla97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Christensen C. M., 1997)</w:t>
          </w:r>
          <w:r w:rsidR="00DE6E9E">
            <w:rPr>
              <w:rFonts w:ascii="Traditional Arabic" w:hAnsi="Traditional Arabic" w:cs="Traditional Arabic"/>
              <w:sz w:val="32"/>
              <w:szCs w:val="32"/>
              <w:rtl/>
            </w:rPr>
            <w:fldChar w:fldCharType="end"/>
          </w:r>
        </w:sdtContent>
      </w:sdt>
      <w:r w:rsidR="00145D28">
        <w:rPr>
          <w:rFonts w:ascii="Traditional Arabic" w:hAnsi="Traditional Arabic" w:cs="Traditional Arabic" w:hint="cs"/>
          <w:sz w:val="32"/>
          <w:szCs w:val="32"/>
          <w:rtl/>
        </w:rPr>
        <w:t>.</w:t>
      </w:r>
    </w:p>
    <w:p w:rsidR="003D0B0E" w:rsidRPr="003D0B0E" w:rsidRDefault="003D0B0E" w:rsidP="00BE6364">
      <w:pPr>
        <w:numPr>
          <w:ilvl w:val="0"/>
          <w:numId w:val="18"/>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تحفيز المنافسة والابتكار المستمر</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يدفع الشركات القائمة إلى تبني استراتيجيات أكثر مرونة وابتكارًا للحفاظ على قدرتها </w:t>
      </w:r>
      <w:proofErr w:type="gramStart"/>
      <w:r w:rsidRPr="003D0B0E">
        <w:rPr>
          <w:rFonts w:ascii="Traditional Arabic" w:hAnsi="Traditional Arabic" w:cs="Traditional Arabic"/>
          <w:sz w:val="32"/>
          <w:szCs w:val="32"/>
          <w:rtl/>
        </w:rPr>
        <w:t>التنافسية</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589964700"/>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Ian201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Iansiti Marco. and Karim R, 2020.)</w:t>
          </w:r>
          <w:r w:rsidR="00DE6E9E">
            <w:rPr>
              <w:rFonts w:ascii="Traditional Arabic" w:hAnsi="Traditional Arabic" w:cs="Traditional Arabic"/>
              <w:sz w:val="32"/>
              <w:szCs w:val="32"/>
              <w:rtl/>
            </w:rPr>
            <w:fldChar w:fldCharType="end"/>
          </w:r>
        </w:sdtContent>
      </w:sdt>
      <w:r w:rsidR="00145D28">
        <w:rPr>
          <w:rFonts w:ascii="Traditional Arabic" w:hAnsi="Traditional Arabic" w:cs="Traditional Arabic" w:hint="cs"/>
          <w:sz w:val="32"/>
          <w:szCs w:val="32"/>
          <w:rtl/>
        </w:rPr>
        <w:t>.</w:t>
      </w:r>
    </w:p>
    <w:p w:rsidR="00141BE1" w:rsidRDefault="003D0B0E" w:rsidP="00141BE1">
      <w:pPr>
        <w:numPr>
          <w:ilvl w:val="0"/>
          <w:numId w:val="18"/>
        </w:numPr>
        <w:bidi/>
        <w:rPr>
          <w:rFonts w:ascii="Traditional Arabic" w:hAnsi="Traditional Arabic" w:cs="Traditional Arabic"/>
          <w:sz w:val="32"/>
          <w:szCs w:val="32"/>
        </w:rPr>
      </w:pPr>
      <w:r w:rsidRPr="003D0B0E">
        <w:rPr>
          <w:rFonts w:ascii="Traditional Arabic" w:hAnsi="Traditional Arabic" w:cs="Traditional Arabic"/>
          <w:b/>
          <w:bCs/>
          <w:sz w:val="32"/>
          <w:szCs w:val="32"/>
          <w:rtl/>
        </w:rPr>
        <w:t>تسريع التحول الرقمي</w:t>
      </w:r>
      <w:r w:rsidRPr="003D0B0E">
        <w:rPr>
          <w:rFonts w:ascii="Traditional Arabic" w:hAnsi="Traditional Arabic" w:cs="Traditional Arabic"/>
          <w:b/>
          <w:bCs/>
          <w:sz w:val="32"/>
          <w:szCs w:val="32"/>
        </w:rPr>
        <w:t>:</w:t>
      </w:r>
      <w:r w:rsidRPr="003D0B0E">
        <w:rPr>
          <w:rFonts w:ascii="Traditional Arabic" w:hAnsi="Traditional Arabic" w:cs="Traditional Arabic"/>
          <w:sz w:val="32"/>
          <w:szCs w:val="32"/>
        </w:rPr>
        <w:t> </w:t>
      </w:r>
      <w:r w:rsidRPr="003D0B0E">
        <w:rPr>
          <w:rFonts w:ascii="Traditional Arabic" w:hAnsi="Traditional Arabic" w:cs="Traditional Arabic"/>
          <w:sz w:val="32"/>
          <w:szCs w:val="32"/>
          <w:rtl/>
        </w:rPr>
        <w:t xml:space="preserve">يسرّع من وتيرة التحول الرقمي في القطاعات المختلفة، ويخلق بيئة أعمال ديناميكية ومتغيرة </w:t>
      </w:r>
      <w:proofErr w:type="gramStart"/>
      <w:r w:rsidRPr="003D0B0E">
        <w:rPr>
          <w:rFonts w:ascii="Traditional Arabic" w:hAnsi="Traditional Arabic" w:cs="Traditional Arabic"/>
          <w:sz w:val="32"/>
          <w:szCs w:val="32"/>
          <w:rtl/>
        </w:rPr>
        <w:t>باستمرار</w:t>
      </w:r>
      <w:r w:rsidRPr="003D0B0E">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269395127"/>
          <w:citation/>
        </w:sdtPr>
        <w:sdtEndPr/>
        <w:sdtContent>
          <w:r w:rsidR="00DE6E9E">
            <w:rPr>
              <w:rFonts w:ascii="Traditional Arabic" w:hAnsi="Traditional Arabic" w:cs="Traditional Arabic"/>
              <w:sz w:val="32"/>
              <w:szCs w:val="32"/>
              <w:rtl/>
            </w:rPr>
            <w:fldChar w:fldCharType="begin"/>
          </w:r>
          <w:r w:rsidR="00DE6E9E">
            <w:rPr>
              <w:rFonts w:ascii="Traditional Arabic" w:hAnsi="Traditional Arabic" w:cs="Traditional Arabic"/>
              <w:sz w:val="32"/>
              <w:szCs w:val="32"/>
            </w:rPr>
            <w:instrText xml:space="preserve"> CITATION Dan101 \l 1036 </w:instrText>
          </w:r>
          <w:r w:rsidR="00DE6E9E">
            <w:rPr>
              <w:rFonts w:ascii="Traditional Arabic" w:hAnsi="Traditional Arabic" w:cs="Traditional Arabic"/>
              <w:sz w:val="32"/>
              <w:szCs w:val="32"/>
              <w:rtl/>
            </w:rPr>
            <w:fldChar w:fldCharType="separate"/>
          </w:r>
          <w:r w:rsidR="00DE6E9E">
            <w:rPr>
              <w:rFonts w:ascii="Traditional Arabic" w:hAnsi="Traditional Arabic" w:cs="Traditional Arabic"/>
              <w:noProof/>
              <w:sz w:val="32"/>
              <w:szCs w:val="32"/>
            </w:rPr>
            <w:t xml:space="preserve"> </w:t>
          </w:r>
          <w:r w:rsidR="00DE6E9E" w:rsidRPr="00DE6E9E">
            <w:rPr>
              <w:rFonts w:ascii="Traditional Arabic" w:hAnsi="Traditional Arabic" w:cs="Traditional Arabic"/>
              <w:noProof/>
              <w:sz w:val="32"/>
              <w:szCs w:val="32"/>
            </w:rPr>
            <w:t>(</w:t>
          </w:r>
          <w:proofErr w:type="gramEnd"/>
          <w:r w:rsidR="00DE6E9E" w:rsidRPr="00DE6E9E">
            <w:rPr>
              <w:rFonts w:ascii="Traditional Arabic" w:hAnsi="Traditional Arabic" w:cs="Traditional Arabic"/>
              <w:noProof/>
              <w:sz w:val="32"/>
              <w:szCs w:val="32"/>
            </w:rPr>
            <w:t>Dan Yu, 2010)</w:t>
          </w:r>
          <w:r w:rsidR="00DE6E9E">
            <w:rPr>
              <w:rFonts w:ascii="Traditional Arabic" w:hAnsi="Traditional Arabic" w:cs="Traditional Arabic"/>
              <w:sz w:val="32"/>
              <w:szCs w:val="32"/>
              <w:rtl/>
            </w:rPr>
            <w:fldChar w:fldCharType="end"/>
          </w:r>
        </w:sdtContent>
      </w:sdt>
      <w:r w:rsidR="00145D28">
        <w:rPr>
          <w:rFonts w:ascii="Traditional Arabic" w:hAnsi="Traditional Arabic" w:cs="Traditional Arabic" w:hint="cs"/>
          <w:sz w:val="32"/>
          <w:szCs w:val="32"/>
          <w:rtl/>
        </w:rPr>
        <w:t>.</w:t>
      </w:r>
    </w:p>
    <w:p w:rsidR="003D0B0E" w:rsidRDefault="003D0B0E" w:rsidP="00141BE1">
      <w:pPr>
        <w:bidi/>
        <w:ind w:left="360"/>
        <w:rPr>
          <w:rFonts w:ascii="Traditional Arabic" w:hAnsi="Traditional Arabic" w:cs="Traditional Arabic"/>
          <w:sz w:val="32"/>
          <w:szCs w:val="32"/>
          <w:rtl/>
        </w:rPr>
      </w:pPr>
      <w:r w:rsidRPr="00141BE1">
        <w:rPr>
          <w:rFonts w:ascii="Traditional Arabic" w:hAnsi="Traditional Arabic" w:cs="Traditional Arabic"/>
          <w:sz w:val="32"/>
          <w:szCs w:val="32"/>
          <w:rtl/>
        </w:rPr>
        <w:t>يمثل الابتكار التخريبي إطارًا تحليليًا فعالًا لفهم التحولات في نماذج الأعمال الريادية، حيث يفسر كيف تُمكّن التكنولوجيات الرقمية الشركات الناشئة من تحدي الأنماط السائدة وخلق قيمة جديدة في الأسواق الحديثة، ويبرز أهمية المرونة والابتكار المستمر في بيئة رقمية متغيرة</w:t>
      </w:r>
      <w:r w:rsidR="00C51891" w:rsidRPr="00141BE1">
        <w:rPr>
          <w:rFonts w:ascii="Traditional Arabic" w:hAnsi="Traditional Arabic" w:cs="Traditional Arabic" w:hint="cs"/>
          <w:sz w:val="32"/>
          <w:szCs w:val="32"/>
          <w:rtl/>
        </w:rPr>
        <w:t>.</w:t>
      </w:r>
    </w:p>
    <w:p w:rsidR="00ED3F3F" w:rsidRPr="00141BE1" w:rsidRDefault="00ED3F3F" w:rsidP="00ED3F3F">
      <w:pPr>
        <w:bidi/>
        <w:ind w:left="360"/>
        <w:rPr>
          <w:rFonts w:ascii="Traditional Arabic" w:hAnsi="Traditional Arabic" w:cs="Traditional Arabic"/>
          <w:sz w:val="32"/>
          <w:szCs w:val="32"/>
          <w:rtl/>
        </w:rPr>
      </w:pPr>
    </w:p>
    <w:p w:rsidR="00C51891" w:rsidRPr="00C51891" w:rsidRDefault="00C51891" w:rsidP="00465FB7">
      <w:pPr>
        <w:bidi/>
        <w:ind w:left="360"/>
        <w:jc w:val="both"/>
        <w:rPr>
          <w:rFonts w:ascii="Traditional Arabic" w:hAnsi="Traditional Arabic" w:cs="Traditional Arabic"/>
          <w:b/>
          <w:bCs/>
          <w:sz w:val="32"/>
          <w:szCs w:val="32"/>
        </w:rPr>
      </w:pPr>
      <w:proofErr w:type="gramStart"/>
      <w:r>
        <w:rPr>
          <w:rFonts w:ascii="Traditional Arabic" w:hAnsi="Traditional Arabic" w:cs="Traditional Arabic" w:hint="cs"/>
          <w:b/>
          <w:bCs/>
          <w:sz w:val="32"/>
          <w:szCs w:val="32"/>
          <w:rtl/>
        </w:rPr>
        <w:t>4-</w:t>
      </w:r>
      <w:r w:rsidRPr="00C51891">
        <w:rPr>
          <w:rFonts w:ascii="Traditional Arabic" w:hAnsi="Traditional Arabic" w:cs="Traditional Arabic"/>
          <w:b/>
          <w:bCs/>
          <w:sz w:val="32"/>
          <w:szCs w:val="32"/>
        </w:rPr>
        <w:t xml:space="preserve"> </w:t>
      </w:r>
      <w:r w:rsidRPr="00C51891">
        <w:rPr>
          <w:rFonts w:ascii="Traditional Arabic" w:hAnsi="Traditional Arabic" w:cs="Traditional Arabic"/>
          <w:b/>
          <w:bCs/>
          <w:sz w:val="32"/>
          <w:szCs w:val="32"/>
          <w:rtl/>
        </w:rPr>
        <w:t>تحليل</w:t>
      </w:r>
      <w:proofErr w:type="gramEnd"/>
      <w:r w:rsidRPr="00C51891">
        <w:rPr>
          <w:rFonts w:ascii="Traditional Arabic" w:hAnsi="Traditional Arabic" w:cs="Traditional Arabic"/>
          <w:b/>
          <w:bCs/>
          <w:sz w:val="32"/>
          <w:szCs w:val="32"/>
          <w:rtl/>
        </w:rPr>
        <w:t xml:space="preserve"> الفرص والتحديات أمام ريادة الأعمال الرقمية</w:t>
      </w:r>
    </w:p>
    <w:p w:rsidR="00C51891" w:rsidRPr="00C51891" w:rsidRDefault="00C51891" w:rsidP="00465FB7">
      <w:pPr>
        <w:bidi/>
        <w:ind w:left="360"/>
        <w:jc w:val="both"/>
        <w:rPr>
          <w:rFonts w:ascii="Traditional Arabic" w:hAnsi="Traditional Arabic" w:cs="Traditional Arabic"/>
          <w:sz w:val="32"/>
          <w:szCs w:val="32"/>
        </w:rPr>
      </w:pPr>
      <w:r w:rsidRPr="00C51891">
        <w:rPr>
          <w:rFonts w:ascii="Traditional Arabic" w:hAnsi="Traditional Arabic" w:cs="Traditional Arabic"/>
          <w:sz w:val="32"/>
          <w:szCs w:val="32"/>
          <w:rtl/>
        </w:rPr>
        <w:t>تشهد ريادة الأعمال الرقمية توسعًا كبيرًا بفضل التطور التكنولوجي المتسارع، ما أتاح فرصًا غير مسبوقة لرواد الأعمال، وفي الوقت ذاته فرض تحديات جديدة تتطلب استجابة مبتكرة ومرنة. فيما يلي تحليل لأبرز الفرص والتحديات التي تواجه ريادة الأعمال الرقمية في السياق المعاصر</w:t>
      </w:r>
      <w:r w:rsidRPr="00C51891">
        <w:rPr>
          <w:rFonts w:ascii="Traditional Arabic" w:hAnsi="Traditional Arabic" w:cs="Traditional Arabic"/>
          <w:sz w:val="32"/>
          <w:szCs w:val="32"/>
        </w:rPr>
        <w:t>:</w:t>
      </w:r>
    </w:p>
    <w:p w:rsidR="00C51891" w:rsidRDefault="00C51891" w:rsidP="00465FB7">
      <w:pPr>
        <w:bidi/>
        <w:ind w:left="36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1.4-</w:t>
      </w:r>
      <w:r w:rsidRPr="00C51891">
        <w:rPr>
          <w:rFonts w:ascii="Traditional Arabic" w:hAnsi="Traditional Arabic" w:cs="Traditional Arabic"/>
          <w:b/>
          <w:bCs/>
          <w:sz w:val="32"/>
          <w:szCs w:val="32"/>
          <w:rtl/>
        </w:rPr>
        <w:t>الفرص أمام ريادة الأعمال الرقمية</w:t>
      </w:r>
    </w:p>
    <w:p w:rsidR="00704265" w:rsidRDefault="00704265" w:rsidP="00704265">
      <w:pPr>
        <w:bidi/>
        <w:ind w:left="360"/>
        <w:jc w:val="both"/>
        <w:rPr>
          <w:rFonts w:ascii="Traditional Arabic" w:hAnsi="Traditional Arabic" w:cs="Traditional Arabic"/>
          <w:b/>
          <w:bCs/>
          <w:sz w:val="32"/>
          <w:szCs w:val="32"/>
          <w:rtl/>
        </w:rPr>
      </w:pPr>
      <w:r>
        <w:rPr>
          <w:rFonts w:ascii="Traditional Arabic" w:hAnsi="Traditional Arabic" w:cs="Traditional Arabic" w:hint="cs"/>
          <w:b/>
          <w:bCs/>
          <w:sz w:val="32"/>
          <w:szCs w:val="32"/>
          <w:rtl/>
        </w:rPr>
        <w:t>الوصول الى أسواق جديدة وعالمية:</w:t>
      </w:r>
    </w:p>
    <w:p w:rsidR="00C51891" w:rsidRPr="00704265" w:rsidRDefault="00C51891" w:rsidP="007834A6">
      <w:pPr>
        <w:bidi/>
        <w:ind w:left="360"/>
        <w:jc w:val="both"/>
        <w:rPr>
          <w:rFonts w:ascii="Traditional Arabic" w:hAnsi="Traditional Arabic" w:cs="Traditional Arabic"/>
          <w:b/>
          <w:bCs/>
          <w:sz w:val="32"/>
          <w:szCs w:val="32"/>
        </w:rPr>
      </w:pPr>
      <w:r w:rsidRPr="00C51891">
        <w:rPr>
          <w:rFonts w:ascii="Traditional Arabic" w:hAnsi="Traditional Arabic" w:cs="Traditional Arabic"/>
          <w:sz w:val="32"/>
          <w:szCs w:val="32"/>
          <w:rtl/>
        </w:rPr>
        <w:t>تُمكّن المنصات الرقمية رواد الأعمال من تجاوز الحدود الجغرافية والوصول إلى شرائح واسعة من العملاء حول العالم، ما يفتح آفاقًا للنمو والتوسع السريع</w:t>
      </w:r>
      <w:r w:rsidR="00A447A5">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1994633763"/>
          <w:citation/>
        </w:sdtPr>
        <w:sdtEndPr/>
        <w:sdtContent>
          <w:r w:rsidR="00A447A5">
            <w:rPr>
              <w:rFonts w:ascii="Traditional Arabic" w:hAnsi="Traditional Arabic" w:cs="Traditional Arabic"/>
              <w:sz w:val="32"/>
              <w:szCs w:val="32"/>
              <w:rtl/>
            </w:rPr>
            <w:fldChar w:fldCharType="begin"/>
          </w:r>
          <w:r w:rsidR="00A447A5">
            <w:rPr>
              <w:rFonts w:ascii="Traditional Arabic" w:hAnsi="Traditional Arabic" w:cs="Traditional Arabic"/>
              <w:sz w:val="32"/>
              <w:szCs w:val="32"/>
            </w:rPr>
            <w:instrText xml:space="preserve"> CITATION Isa21 \l 1036 </w:instrText>
          </w:r>
          <w:r w:rsidR="00A447A5">
            <w:rPr>
              <w:rFonts w:ascii="Traditional Arabic" w:hAnsi="Traditional Arabic" w:cs="Traditional Arabic"/>
              <w:sz w:val="32"/>
              <w:szCs w:val="32"/>
              <w:rtl/>
            </w:rPr>
            <w:fldChar w:fldCharType="separate"/>
          </w:r>
          <w:r w:rsidR="00A447A5" w:rsidRPr="00A447A5">
            <w:rPr>
              <w:rFonts w:ascii="Traditional Arabic" w:hAnsi="Traditional Arabic" w:cs="Traditional Arabic"/>
              <w:noProof/>
              <w:sz w:val="32"/>
              <w:szCs w:val="32"/>
            </w:rPr>
            <w:t>(Isabelle Biclesanu, 2021</w:t>
          </w:r>
          <w:proofErr w:type="gramStart"/>
          <w:r w:rsidR="00A447A5" w:rsidRPr="00A447A5">
            <w:rPr>
              <w:rFonts w:ascii="Traditional Arabic" w:hAnsi="Traditional Arabic" w:cs="Traditional Arabic"/>
              <w:noProof/>
              <w:sz w:val="32"/>
              <w:szCs w:val="32"/>
            </w:rPr>
            <w:t>)</w:t>
          </w:r>
          <w:r w:rsidR="00A447A5">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 xml:space="preserve"> .</w:t>
      </w:r>
      <w:proofErr w:type="gramEnd"/>
    </w:p>
    <w:p w:rsidR="00C51891" w:rsidRPr="00704265" w:rsidRDefault="00704265" w:rsidP="00704265">
      <w:pPr>
        <w:pStyle w:val="Paragraphedeliste"/>
        <w:numPr>
          <w:ilvl w:val="0"/>
          <w:numId w:val="23"/>
        </w:numPr>
        <w:bidi/>
        <w:jc w:val="both"/>
        <w:rPr>
          <w:rFonts w:ascii="Traditional Arabic" w:hAnsi="Traditional Arabic" w:cs="Traditional Arabic"/>
          <w:b/>
          <w:bCs/>
          <w:sz w:val="32"/>
          <w:szCs w:val="32"/>
        </w:rPr>
      </w:pPr>
      <w:r w:rsidRPr="00704265">
        <w:rPr>
          <w:rFonts w:ascii="Traditional Arabic" w:hAnsi="Traditional Arabic" w:cs="Traditional Arabic" w:hint="cs"/>
          <w:b/>
          <w:bCs/>
          <w:sz w:val="32"/>
          <w:szCs w:val="32"/>
          <w:rtl/>
        </w:rPr>
        <w:t xml:space="preserve">خفض التكاليف التشغيلية: </w:t>
      </w:r>
      <w:r w:rsidR="00C51891" w:rsidRPr="00704265">
        <w:rPr>
          <w:rFonts w:ascii="Traditional Arabic" w:hAnsi="Traditional Arabic" w:cs="Traditional Arabic"/>
          <w:sz w:val="32"/>
          <w:szCs w:val="32"/>
          <w:rtl/>
        </w:rPr>
        <w:t xml:space="preserve">تتيح التقنيات الرقمية مثل الحوسبة السحابية </w:t>
      </w:r>
      <w:proofErr w:type="spellStart"/>
      <w:r w:rsidR="00C51891" w:rsidRPr="00704265">
        <w:rPr>
          <w:rFonts w:ascii="Traditional Arabic" w:hAnsi="Traditional Arabic" w:cs="Traditional Arabic"/>
          <w:sz w:val="32"/>
          <w:szCs w:val="32"/>
          <w:rtl/>
        </w:rPr>
        <w:t>والأتمتة</w:t>
      </w:r>
      <w:proofErr w:type="spellEnd"/>
      <w:r w:rsidR="00C51891" w:rsidRPr="00704265">
        <w:rPr>
          <w:rFonts w:ascii="Traditional Arabic" w:hAnsi="Traditional Arabic" w:cs="Traditional Arabic"/>
          <w:sz w:val="32"/>
          <w:szCs w:val="32"/>
          <w:rtl/>
        </w:rPr>
        <w:t xml:space="preserve"> إدارة الأعمال بكفاءة أعلى وتكلفة أقل مقارنة بالنماذج التقليدية، مما يدعم إطلاق المشاريع الريادية بموارد محدودة</w:t>
      </w:r>
      <w:sdt>
        <w:sdtPr>
          <w:rPr>
            <w:rtl/>
          </w:rPr>
          <w:id w:val="-1462486147"/>
          <w:citation/>
        </w:sdtPr>
        <w:sdtEndPr/>
        <w:sdtContent>
          <w:r w:rsidR="00A447A5" w:rsidRPr="00704265">
            <w:rPr>
              <w:rFonts w:ascii="Traditional Arabic" w:hAnsi="Traditional Arabic" w:cs="Traditional Arabic"/>
              <w:sz w:val="32"/>
              <w:szCs w:val="32"/>
              <w:rtl/>
            </w:rPr>
            <w:fldChar w:fldCharType="begin"/>
          </w:r>
          <w:r w:rsidR="00A447A5" w:rsidRPr="00704265">
            <w:rPr>
              <w:rFonts w:ascii="Traditional Arabic" w:hAnsi="Traditional Arabic" w:cs="Traditional Arabic"/>
              <w:sz w:val="32"/>
              <w:szCs w:val="32"/>
              <w:rtl/>
            </w:rPr>
            <w:instrText xml:space="preserve"> </w:instrText>
          </w:r>
          <w:r w:rsidR="00A447A5" w:rsidRPr="00704265">
            <w:rPr>
              <w:rFonts w:ascii="Traditional Arabic" w:hAnsi="Traditional Arabic" w:cs="Traditional Arabic" w:hint="cs"/>
              <w:sz w:val="32"/>
              <w:szCs w:val="32"/>
            </w:rPr>
            <w:instrText>CITATION</w:instrText>
          </w:r>
          <w:r w:rsidR="00A447A5" w:rsidRPr="00704265">
            <w:rPr>
              <w:rFonts w:ascii="Traditional Arabic" w:hAnsi="Traditional Arabic" w:cs="Traditional Arabic" w:hint="cs"/>
              <w:sz w:val="32"/>
              <w:szCs w:val="32"/>
              <w:rtl/>
            </w:rPr>
            <w:instrText xml:space="preserve"> </w:instrText>
          </w:r>
          <w:r w:rsidR="00A447A5" w:rsidRPr="00704265">
            <w:rPr>
              <w:rFonts w:ascii="Traditional Arabic" w:hAnsi="Traditional Arabic" w:cs="Traditional Arabic" w:hint="cs"/>
              <w:sz w:val="32"/>
              <w:szCs w:val="32"/>
            </w:rPr>
            <w:instrText>Fem24 \l 1025</w:instrText>
          </w:r>
          <w:r w:rsidR="00A447A5" w:rsidRPr="00704265">
            <w:rPr>
              <w:rFonts w:ascii="Traditional Arabic" w:hAnsi="Traditional Arabic" w:cs="Traditional Arabic"/>
              <w:sz w:val="32"/>
              <w:szCs w:val="32"/>
              <w:rtl/>
            </w:rPr>
            <w:instrText xml:space="preserve"> </w:instrText>
          </w:r>
          <w:r w:rsidR="00A447A5" w:rsidRPr="00704265">
            <w:rPr>
              <w:rFonts w:ascii="Traditional Arabic" w:hAnsi="Traditional Arabic" w:cs="Traditional Arabic"/>
              <w:sz w:val="32"/>
              <w:szCs w:val="32"/>
              <w:rtl/>
            </w:rPr>
            <w:fldChar w:fldCharType="separate"/>
          </w:r>
          <w:r w:rsidR="00A447A5" w:rsidRPr="00704265">
            <w:rPr>
              <w:rFonts w:ascii="Traditional Arabic" w:hAnsi="Traditional Arabic" w:cs="Traditional Arabic"/>
              <w:noProof/>
              <w:sz w:val="32"/>
              <w:szCs w:val="32"/>
              <w:rtl/>
            </w:rPr>
            <w:t xml:space="preserve"> </w:t>
          </w:r>
          <w:r w:rsidR="00A447A5" w:rsidRPr="00704265">
            <w:rPr>
              <w:rFonts w:ascii="Traditional Arabic" w:hAnsi="Traditional Arabic" w:cs="Traditional Arabic"/>
              <w:noProof/>
              <w:sz w:val="32"/>
              <w:szCs w:val="32"/>
            </w:rPr>
            <w:t>(Femi Olan, 2024)</w:t>
          </w:r>
          <w:r w:rsidR="00A447A5" w:rsidRPr="00704265">
            <w:rPr>
              <w:rFonts w:ascii="Traditional Arabic" w:hAnsi="Traditional Arabic" w:cs="Traditional Arabic"/>
              <w:sz w:val="32"/>
              <w:szCs w:val="32"/>
              <w:rtl/>
            </w:rPr>
            <w:fldChar w:fldCharType="end"/>
          </w:r>
        </w:sdtContent>
      </w:sdt>
      <w:r w:rsidR="00C51891" w:rsidRPr="00704265">
        <w:rPr>
          <w:rFonts w:ascii="Traditional Arabic" w:hAnsi="Traditional Arabic" w:cs="Traditional Arabic"/>
          <w:sz w:val="32"/>
          <w:szCs w:val="32"/>
        </w:rPr>
        <w:t>.</w:t>
      </w:r>
    </w:p>
    <w:p w:rsidR="00C51891" w:rsidRPr="00704265" w:rsidRDefault="00704265" w:rsidP="00704265">
      <w:pPr>
        <w:pStyle w:val="Paragraphedeliste"/>
        <w:numPr>
          <w:ilvl w:val="0"/>
          <w:numId w:val="23"/>
        </w:numPr>
        <w:bidi/>
        <w:jc w:val="both"/>
        <w:rPr>
          <w:rFonts w:ascii="Traditional Arabic" w:hAnsi="Traditional Arabic" w:cs="Traditional Arabic"/>
          <w:sz w:val="32"/>
          <w:szCs w:val="32"/>
        </w:rPr>
      </w:pPr>
      <w:r w:rsidRPr="00704265">
        <w:rPr>
          <w:rFonts w:ascii="Traditional Arabic" w:hAnsi="Traditional Arabic" w:cs="Traditional Arabic" w:hint="cs"/>
          <w:b/>
          <w:bCs/>
          <w:sz w:val="32"/>
          <w:szCs w:val="32"/>
          <w:rtl/>
        </w:rPr>
        <w:t xml:space="preserve">تسريع الابتكار و تخصيص </w:t>
      </w:r>
      <w:proofErr w:type="gramStart"/>
      <w:r w:rsidRPr="00704265">
        <w:rPr>
          <w:rFonts w:ascii="Traditional Arabic" w:hAnsi="Traditional Arabic" w:cs="Traditional Arabic" w:hint="cs"/>
          <w:b/>
          <w:bCs/>
          <w:sz w:val="32"/>
          <w:szCs w:val="32"/>
          <w:rtl/>
        </w:rPr>
        <w:t>المنتجات :</w:t>
      </w:r>
      <w:proofErr w:type="gramEnd"/>
      <w:r w:rsidRPr="00704265">
        <w:rPr>
          <w:rFonts w:ascii="Traditional Arabic" w:hAnsi="Traditional Arabic" w:cs="Traditional Arabic" w:hint="cs"/>
          <w:sz w:val="32"/>
          <w:szCs w:val="32"/>
          <w:rtl/>
        </w:rPr>
        <w:t xml:space="preserve"> </w:t>
      </w:r>
      <w:r w:rsidR="00C51891" w:rsidRPr="00704265">
        <w:rPr>
          <w:rFonts w:ascii="Traditional Arabic" w:hAnsi="Traditional Arabic" w:cs="Traditional Arabic"/>
          <w:sz w:val="32"/>
          <w:szCs w:val="32"/>
          <w:rtl/>
        </w:rPr>
        <w:t>توفر البيانات الضخمة وأدوات التحليل الذكية إمكانية فهم سلوك العملاء بدقة، وتخصيص المنتجات والخدمات بما يتناسب مع احتياجاتهم، ما يعزز ولاء العملاء ويزيد من فرص النجاح</w:t>
      </w:r>
      <w:r w:rsidR="00C51891" w:rsidRPr="00704265">
        <w:rPr>
          <w:rFonts w:ascii="Traditional Arabic" w:hAnsi="Traditional Arabic" w:cs="Traditional Arabic"/>
          <w:sz w:val="32"/>
          <w:szCs w:val="32"/>
        </w:rPr>
        <w:t>.</w:t>
      </w:r>
      <w:sdt>
        <w:sdtPr>
          <w:rPr>
            <w:rtl/>
          </w:rPr>
          <w:id w:val="1995369462"/>
          <w:citation/>
        </w:sdtPr>
        <w:sdtEndPr/>
        <w:sdtContent>
          <w:r w:rsidR="00D67B23" w:rsidRPr="00704265">
            <w:rPr>
              <w:rFonts w:ascii="Traditional Arabic" w:hAnsi="Traditional Arabic" w:cs="Traditional Arabic"/>
              <w:sz w:val="32"/>
              <w:szCs w:val="32"/>
              <w:rtl/>
            </w:rPr>
            <w:fldChar w:fldCharType="begin"/>
          </w:r>
          <w:r w:rsidR="00D67B23" w:rsidRPr="00704265">
            <w:rPr>
              <w:rFonts w:ascii="Traditional Arabic" w:hAnsi="Traditional Arabic" w:cs="Traditional Arabic"/>
              <w:sz w:val="32"/>
              <w:szCs w:val="32"/>
            </w:rPr>
            <w:instrText xml:space="preserve"> CITATION Sau25 \l 1036 </w:instrText>
          </w:r>
          <w:r w:rsidR="00D67B23" w:rsidRPr="00704265">
            <w:rPr>
              <w:rFonts w:ascii="Traditional Arabic" w:hAnsi="Traditional Arabic" w:cs="Traditional Arabic"/>
              <w:sz w:val="32"/>
              <w:szCs w:val="32"/>
              <w:rtl/>
            </w:rPr>
            <w:fldChar w:fldCharType="separate"/>
          </w:r>
          <w:r w:rsidR="00D67B23" w:rsidRPr="00704265">
            <w:rPr>
              <w:rFonts w:ascii="Traditional Arabic" w:hAnsi="Traditional Arabic" w:cs="Traditional Arabic"/>
              <w:noProof/>
              <w:sz w:val="32"/>
              <w:szCs w:val="32"/>
            </w:rPr>
            <w:t xml:space="preserve"> (Goyal, 2025)</w:t>
          </w:r>
          <w:r w:rsidR="00D67B23" w:rsidRPr="00704265">
            <w:rPr>
              <w:rFonts w:ascii="Traditional Arabic" w:hAnsi="Traditional Arabic" w:cs="Traditional Arabic"/>
              <w:sz w:val="32"/>
              <w:szCs w:val="32"/>
              <w:rtl/>
            </w:rPr>
            <w:fldChar w:fldCharType="end"/>
          </w:r>
        </w:sdtContent>
      </w:sdt>
    </w:p>
    <w:p w:rsidR="00C51891" w:rsidRPr="00C51891" w:rsidRDefault="00704265" w:rsidP="00704265">
      <w:pPr>
        <w:numPr>
          <w:ilvl w:val="0"/>
          <w:numId w:val="19"/>
        </w:numPr>
        <w:bidi/>
        <w:jc w:val="both"/>
        <w:rPr>
          <w:rFonts w:ascii="Traditional Arabic" w:hAnsi="Traditional Arabic" w:cs="Traditional Arabic"/>
          <w:sz w:val="32"/>
          <w:szCs w:val="32"/>
        </w:rPr>
      </w:pPr>
      <w:r w:rsidRPr="00704265">
        <w:rPr>
          <w:rFonts w:ascii="Traditional Arabic" w:hAnsi="Traditional Arabic" w:cs="Traditional Arabic" w:hint="cs"/>
          <w:b/>
          <w:bCs/>
          <w:sz w:val="32"/>
          <w:szCs w:val="32"/>
          <w:rtl/>
        </w:rPr>
        <w:t xml:space="preserve">مرونة العمل </w:t>
      </w:r>
      <w:proofErr w:type="gramStart"/>
      <w:r w:rsidRPr="00704265">
        <w:rPr>
          <w:rFonts w:ascii="Traditional Arabic" w:hAnsi="Traditional Arabic" w:cs="Traditional Arabic" w:hint="cs"/>
          <w:b/>
          <w:bCs/>
          <w:sz w:val="32"/>
          <w:szCs w:val="32"/>
          <w:rtl/>
        </w:rPr>
        <w:t>و نماذج</w:t>
      </w:r>
      <w:proofErr w:type="gramEnd"/>
      <w:r w:rsidRPr="00704265">
        <w:rPr>
          <w:rFonts w:ascii="Traditional Arabic" w:hAnsi="Traditional Arabic" w:cs="Traditional Arabic" w:hint="cs"/>
          <w:b/>
          <w:bCs/>
          <w:sz w:val="32"/>
          <w:szCs w:val="32"/>
          <w:rtl/>
        </w:rPr>
        <w:t xml:space="preserve"> التشغيل:</w:t>
      </w:r>
      <w:r>
        <w:rPr>
          <w:rFonts w:ascii="Traditional Arabic" w:hAnsi="Traditional Arabic" w:cs="Traditional Arabic" w:hint="cs"/>
          <w:sz w:val="32"/>
          <w:szCs w:val="32"/>
          <w:rtl/>
        </w:rPr>
        <w:t xml:space="preserve"> </w:t>
      </w:r>
      <w:r w:rsidR="00C51891" w:rsidRPr="00C51891">
        <w:rPr>
          <w:rFonts w:ascii="Traditional Arabic" w:hAnsi="Traditional Arabic" w:cs="Traditional Arabic"/>
          <w:sz w:val="32"/>
          <w:szCs w:val="32"/>
          <w:rtl/>
        </w:rPr>
        <w:t>تسمح البيئة الرقمية بتبني نماذج عمل مرنة مثل العمل عن بعد، الاقتصاد التشاركي، ونماذج الاشتراك، ما يمنح الرياديين قدرة أكبر على التكيف مع التغيرات السوقية</w:t>
      </w:r>
      <w:r w:rsidR="00C51891" w:rsidRPr="00C51891">
        <w:rPr>
          <w:rFonts w:ascii="Traditional Arabic" w:hAnsi="Traditional Arabic" w:cs="Traditional Arabic"/>
          <w:sz w:val="32"/>
          <w:szCs w:val="32"/>
        </w:rPr>
        <w:t>.</w:t>
      </w:r>
      <w:sdt>
        <w:sdtPr>
          <w:rPr>
            <w:rFonts w:ascii="Traditional Arabic" w:hAnsi="Traditional Arabic" w:cs="Traditional Arabic"/>
            <w:sz w:val="32"/>
            <w:szCs w:val="32"/>
            <w:rtl/>
          </w:rPr>
          <w:id w:val="-1221434995"/>
          <w:citation/>
        </w:sdtPr>
        <w:sdtEndPr/>
        <w:sdtContent>
          <w:r w:rsidR="00D67B23">
            <w:rPr>
              <w:rFonts w:ascii="Traditional Arabic" w:hAnsi="Traditional Arabic" w:cs="Traditional Arabic"/>
              <w:sz w:val="32"/>
              <w:szCs w:val="32"/>
              <w:rtl/>
            </w:rPr>
            <w:fldChar w:fldCharType="begin"/>
          </w:r>
          <w:r w:rsidR="00D67B23">
            <w:rPr>
              <w:rFonts w:ascii="Traditional Arabic" w:hAnsi="Traditional Arabic" w:cs="Traditional Arabic"/>
              <w:sz w:val="32"/>
              <w:szCs w:val="32"/>
            </w:rPr>
            <w:instrText xml:space="preserve"> CITATION Sau25 \l 1036 </w:instrText>
          </w:r>
          <w:r w:rsidR="00D67B23">
            <w:rPr>
              <w:rFonts w:ascii="Traditional Arabic" w:hAnsi="Traditional Arabic" w:cs="Traditional Arabic"/>
              <w:sz w:val="32"/>
              <w:szCs w:val="32"/>
              <w:rtl/>
            </w:rPr>
            <w:fldChar w:fldCharType="separate"/>
          </w:r>
          <w:r w:rsidR="00D67B23">
            <w:rPr>
              <w:rFonts w:ascii="Traditional Arabic" w:hAnsi="Traditional Arabic" w:cs="Traditional Arabic"/>
              <w:noProof/>
              <w:sz w:val="32"/>
              <w:szCs w:val="32"/>
            </w:rPr>
            <w:t xml:space="preserve"> </w:t>
          </w:r>
          <w:r w:rsidR="00D67B23" w:rsidRPr="00D67B23">
            <w:rPr>
              <w:rFonts w:ascii="Traditional Arabic" w:hAnsi="Traditional Arabic" w:cs="Traditional Arabic"/>
              <w:noProof/>
              <w:sz w:val="32"/>
              <w:szCs w:val="32"/>
            </w:rPr>
            <w:t>(Goyal, 2025)</w:t>
          </w:r>
          <w:r w:rsidR="00D67B23">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 xml:space="preserve"> .</w:t>
      </w:r>
    </w:p>
    <w:p w:rsidR="00C51891" w:rsidRPr="00C51891" w:rsidRDefault="00C51891" w:rsidP="007834A6">
      <w:pPr>
        <w:numPr>
          <w:ilvl w:val="0"/>
          <w:numId w:val="19"/>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إمكانية التوسع السريع</w:t>
      </w:r>
      <w:r w:rsidRPr="00C51891">
        <w:rPr>
          <w:rFonts w:ascii="Traditional Arabic" w:hAnsi="Traditional Arabic" w:cs="Traditional Arabic"/>
          <w:b/>
          <w:bCs/>
          <w:sz w:val="32"/>
          <w:szCs w:val="32"/>
        </w:rPr>
        <w:t>:</w:t>
      </w:r>
      <w:r w:rsidR="00704265">
        <w:rPr>
          <w:rFonts w:ascii="Traditional Arabic" w:hAnsi="Traditional Arabic" w:cs="Traditional Arabic" w:hint="cs"/>
          <w:sz w:val="32"/>
          <w:szCs w:val="32"/>
          <w:rtl/>
        </w:rPr>
        <w:t xml:space="preserve"> </w:t>
      </w:r>
      <w:r w:rsidRPr="00C51891">
        <w:rPr>
          <w:rFonts w:ascii="Traditional Arabic" w:hAnsi="Traditional Arabic" w:cs="Traditional Arabic"/>
          <w:sz w:val="32"/>
          <w:szCs w:val="32"/>
          <w:rtl/>
        </w:rPr>
        <w:t>تتيح المنصات الرقمية والابتكار في النماذج الريادية التوسع في الأسواق بسرعة دون الحاجة لاستثمارات ضخمة في البنية التحتية</w:t>
      </w:r>
      <w:sdt>
        <w:sdtPr>
          <w:rPr>
            <w:rFonts w:ascii="Traditional Arabic" w:hAnsi="Traditional Arabic" w:cs="Traditional Arabic"/>
            <w:sz w:val="32"/>
            <w:szCs w:val="32"/>
            <w:rtl/>
          </w:rPr>
          <w:id w:val="1539546243"/>
          <w:citation/>
        </w:sdtPr>
        <w:sdtEndPr/>
        <w:sdtContent>
          <w:r w:rsidR="00D67B23">
            <w:rPr>
              <w:rFonts w:ascii="Traditional Arabic" w:hAnsi="Traditional Arabic" w:cs="Traditional Arabic"/>
              <w:sz w:val="32"/>
              <w:szCs w:val="32"/>
              <w:rtl/>
            </w:rPr>
            <w:fldChar w:fldCharType="begin"/>
          </w:r>
          <w:r w:rsidR="00D67B23">
            <w:rPr>
              <w:rFonts w:ascii="Traditional Arabic" w:hAnsi="Traditional Arabic" w:cs="Traditional Arabic"/>
              <w:sz w:val="32"/>
              <w:szCs w:val="32"/>
            </w:rPr>
            <w:instrText xml:space="preserve">CITATION Bai22 \l 1036 </w:instrText>
          </w:r>
          <w:r w:rsidR="00D67B23">
            <w:rPr>
              <w:rFonts w:ascii="Traditional Arabic" w:hAnsi="Traditional Arabic" w:cs="Traditional Arabic"/>
              <w:sz w:val="32"/>
              <w:szCs w:val="32"/>
              <w:rtl/>
            </w:rPr>
            <w:fldChar w:fldCharType="separate"/>
          </w:r>
          <w:r w:rsidR="00D67B23">
            <w:rPr>
              <w:rFonts w:ascii="Traditional Arabic" w:hAnsi="Traditional Arabic" w:cs="Traditional Arabic"/>
              <w:noProof/>
              <w:sz w:val="32"/>
              <w:szCs w:val="32"/>
              <w:rtl/>
            </w:rPr>
            <w:t xml:space="preserve"> </w:t>
          </w:r>
          <w:r w:rsidR="00D67B23" w:rsidRPr="00D67B23">
            <w:rPr>
              <w:rFonts w:ascii="Traditional Arabic" w:hAnsi="Traditional Arabic" w:cs="Traditional Arabic"/>
              <w:noProof/>
              <w:sz w:val="32"/>
              <w:szCs w:val="32"/>
            </w:rPr>
            <w:t>(Baig, 2022</w:t>
          </w:r>
          <w:proofErr w:type="gramStart"/>
          <w:r w:rsidR="00D67B23" w:rsidRPr="00D67B23">
            <w:rPr>
              <w:rFonts w:ascii="Traditional Arabic" w:hAnsi="Traditional Arabic" w:cs="Traditional Arabic"/>
              <w:noProof/>
              <w:sz w:val="32"/>
              <w:szCs w:val="32"/>
            </w:rPr>
            <w:t>)</w:t>
          </w:r>
          <w:r w:rsidR="00D67B23">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 xml:space="preserve"> .</w:t>
      </w:r>
      <w:proofErr w:type="gramEnd"/>
    </w:p>
    <w:p w:rsidR="00C51891" w:rsidRDefault="00C51891" w:rsidP="007834A6">
      <w:pPr>
        <w:numPr>
          <w:ilvl w:val="0"/>
          <w:numId w:val="19"/>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تعزيز الشمولية وتمكين الفئات المهمشة</w:t>
      </w:r>
      <w:r w:rsidRPr="00C51891">
        <w:rPr>
          <w:rFonts w:ascii="Traditional Arabic" w:hAnsi="Traditional Arabic" w:cs="Traditional Arabic"/>
          <w:b/>
          <w:bCs/>
          <w:sz w:val="32"/>
          <w:szCs w:val="32"/>
        </w:rPr>
        <w:t>:</w:t>
      </w:r>
      <w:r w:rsidR="00704265">
        <w:rPr>
          <w:rFonts w:ascii="Traditional Arabic" w:hAnsi="Traditional Arabic" w:cs="Traditional Arabic" w:hint="cs"/>
          <w:sz w:val="32"/>
          <w:szCs w:val="32"/>
          <w:rtl/>
        </w:rPr>
        <w:t xml:space="preserve"> </w:t>
      </w:r>
      <w:r w:rsidRPr="00C51891">
        <w:rPr>
          <w:rFonts w:ascii="Traditional Arabic" w:hAnsi="Traditional Arabic" w:cs="Traditional Arabic"/>
          <w:sz w:val="32"/>
          <w:szCs w:val="32"/>
          <w:rtl/>
        </w:rPr>
        <w:t>تمنح ريادة الأعمال الرقمية فرصًا جديدة للنساء والشباب والفئات الأقل حظًا لدخول سوق العمل وتحقيق الاستقلال الاقتصادي عبر مشاريع رقمية مرنة</w:t>
      </w:r>
      <w:sdt>
        <w:sdtPr>
          <w:rPr>
            <w:rFonts w:ascii="Traditional Arabic" w:hAnsi="Traditional Arabic" w:cs="Traditional Arabic"/>
            <w:sz w:val="32"/>
            <w:szCs w:val="32"/>
            <w:rtl/>
          </w:rPr>
          <w:id w:val="91291704"/>
          <w:citation/>
        </w:sdtPr>
        <w:sdtEndPr/>
        <w:sdtContent>
          <w:r w:rsidR="00D67B23">
            <w:rPr>
              <w:rFonts w:ascii="Traditional Arabic" w:hAnsi="Traditional Arabic" w:cs="Traditional Arabic"/>
              <w:sz w:val="32"/>
              <w:szCs w:val="32"/>
              <w:rtl/>
            </w:rPr>
            <w:fldChar w:fldCharType="begin"/>
          </w:r>
          <w:r w:rsidR="00D67B23">
            <w:rPr>
              <w:rFonts w:ascii="Traditional Arabic" w:hAnsi="Traditional Arabic" w:cs="Traditional Arabic"/>
              <w:sz w:val="32"/>
              <w:szCs w:val="32"/>
            </w:rPr>
            <w:instrText xml:space="preserve"> CITATION Swa24 \l 1036 </w:instrText>
          </w:r>
          <w:r w:rsidR="00D67B23">
            <w:rPr>
              <w:rFonts w:ascii="Traditional Arabic" w:hAnsi="Traditional Arabic" w:cs="Traditional Arabic"/>
              <w:sz w:val="32"/>
              <w:szCs w:val="32"/>
              <w:rtl/>
            </w:rPr>
            <w:fldChar w:fldCharType="separate"/>
          </w:r>
          <w:r w:rsidR="00D67B23">
            <w:rPr>
              <w:rFonts w:ascii="Traditional Arabic" w:hAnsi="Traditional Arabic" w:cs="Traditional Arabic"/>
              <w:noProof/>
              <w:sz w:val="32"/>
              <w:szCs w:val="32"/>
            </w:rPr>
            <w:t xml:space="preserve"> </w:t>
          </w:r>
          <w:r w:rsidR="00D67B23" w:rsidRPr="00D67B23">
            <w:rPr>
              <w:rFonts w:ascii="Traditional Arabic" w:hAnsi="Traditional Arabic" w:cs="Traditional Arabic"/>
              <w:noProof/>
              <w:sz w:val="32"/>
              <w:szCs w:val="32"/>
            </w:rPr>
            <w:t>(Swati, 2024</w:t>
          </w:r>
          <w:proofErr w:type="gramStart"/>
          <w:r w:rsidR="00D67B23" w:rsidRPr="00D67B23">
            <w:rPr>
              <w:rFonts w:ascii="Traditional Arabic" w:hAnsi="Traditional Arabic" w:cs="Traditional Arabic"/>
              <w:noProof/>
              <w:sz w:val="32"/>
              <w:szCs w:val="32"/>
            </w:rPr>
            <w:t>)</w:t>
          </w:r>
          <w:r w:rsidR="00D67B23">
            <w:rPr>
              <w:rFonts w:ascii="Traditional Arabic" w:hAnsi="Traditional Arabic" w:cs="Traditional Arabic"/>
              <w:sz w:val="32"/>
              <w:szCs w:val="32"/>
              <w:rtl/>
            </w:rPr>
            <w:fldChar w:fldCharType="end"/>
          </w:r>
        </w:sdtContent>
      </w:sdt>
      <w:r w:rsidR="007834A6">
        <w:rPr>
          <w:rFonts w:ascii="Traditional Arabic" w:hAnsi="Traditional Arabic" w:cs="Traditional Arabic" w:hint="cs"/>
          <w:sz w:val="32"/>
          <w:szCs w:val="32"/>
          <w:rtl/>
        </w:rPr>
        <w:t xml:space="preserve"> .</w:t>
      </w:r>
      <w:proofErr w:type="gramEnd"/>
    </w:p>
    <w:p w:rsidR="00ED3F3F" w:rsidRPr="00C51891" w:rsidRDefault="00ED3F3F" w:rsidP="00ED3F3F">
      <w:pPr>
        <w:bidi/>
        <w:jc w:val="both"/>
        <w:rPr>
          <w:rFonts w:ascii="Traditional Arabic" w:hAnsi="Traditional Arabic" w:cs="Traditional Arabic"/>
          <w:sz w:val="32"/>
          <w:szCs w:val="32"/>
        </w:rPr>
      </w:pPr>
    </w:p>
    <w:p w:rsidR="00C51891" w:rsidRPr="00C51891" w:rsidRDefault="00C51891" w:rsidP="00465FB7">
      <w:pPr>
        <w:bidi/>
        <w:ind w:left="360"/>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2.4</w:t>
      </w:r>
      <w:proofErr w:type="gramStart"/>
      <w:r>
        <w:rPr>
          <w:rFonts w:ascii="Traditional Arabic" w:hAnsi="Traditional Arabic" w:cs="Traditional Arabic" w:hint="cs"/>
          <w:b/>
          <w:bCs/>
          <w:sz w:val="32"/>
          <w:szCs w:val="32"/>
          <w:rtl/>
        </w:rPr>
        <w:t>-</w:t>
      </w:r>
      <w:r w:rsidRPr="00C51891">
        <w:rPr>
          <w:rFonts w:ascii="Traditional Arabic" w:hAnsi="Traditional Arabic" w:cs="Traditional Arabic"/>
          <w:b/>
          <w:bCs/>
          <w:sz w:val="32"/>
          <w:szCs w:val="32"/>
          <w:rtl/>
        </w:rPr>
        <w:t xml:space="preserve"> التحديات</w:t>
      </w:r>
      <w:proofErr w:type="gramEnd"/>
      <w:r w:rsidRPr="00C51891">
        <w:rPr>
          <w:rFonts w:ascii="Traditional Arabic" w:hAnsi="Traditional Arabic" w:cs="Traditional Arabic"/>
          <w:b/>
          <w:bCs/>
          <w:sz w:val="32"/>
          <w:szCs w:val="32"/>
          <w:rtl/>
        </w:rPr>
        <w:t xml:space="preserve"> أمام ريادة الأعمال الرقمية</w:t>
      </w:r>
    </w:p>
    <w:p w:rsidR="00C51891" w:rsidRPr="00C51891" w:rsidRDefault="00C51891" w:rsidP="00704265">
      <w:pPr>
        <w:numPr>
          <w:ilvl w:val="0"/>
          <w:numId w:val="20"/>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ضعف المهارات الرقمية والفجوة المعرفية</w:t>
      </w:r>
      <w:r w:rsidR="00704265">
        <w:rPr>
          <w:rFonts w:ascii="Traditional Arabic" w:hAnsi="Traditional Arabic" w:cs="Traditional Arabic" w:hint="cs"/>
          <w:b/>
          <w:bCs/>
          <w:sz w:val="32"/>
          <w:szCs w:val="32"/>
          <w:rtl/>
        </w:rPr>
        <w:t xml:space="preserve">: </w:t>
      </w:r>
      <w:r w:rsidRPr="00C51891">
        <w:rPr>
          <w:rFonts w:ascii="Traditional Arabic" w:hAnsi="Traditional Arabic" w:cs="Traditional Arabic"/>
          <w:sz w:val="32"/>
          <w:szCs w:val="32"/>
          <w:rtl/>
        </w:rPr>
        <w:t>يواجه الكثير من رواد الأعمال نقصًا في المهارات الرقمية المتقدمة، ما يعيق الاستفادة المثلى من التقنيات الحديثة ويحد من القدرة على الابتكار</w:t>
      </w:r>
      <w:sdt>
        <w:sdtPr>
          <w:rPr>
            <w:rFonts w:ascii="Traditional Arabic" w:hAnsi="Traditional Arabic" w:cs="Traditional Arabic"/>
            <w:sz w:val="32"/>
            <w:szCs w:val="32"/>
            <w:rtl/>
          </w:rPr>
          <w:id w:val="-670554806"/>
          <w:citation/>
        </w:sdtPr>
        <w:sdtEndPr/>
        <w:sdtContent>
          <w:r w:rsidR="00D313AC">
            <w:rPr>
              <w:rFonts w:ascii="Traditional Arabic" w:hAnsi="Traditional Arabic" w:cs="Traditional Arabic"/>
              <w:sz w:val="32"/>
              <w:szCs w:val="32"/>
              <w:rtl/>
            </w:rPr>
            <w:fldChar w:fldCharType="begin"/>
          </w:r>
          <w:r w:rsidR="00D313AC">
            <w:rPr>
              <w:rFonts w:ascii="Traditional Arabic" w:hAnsi="Traditional Arabic" w:cs="Traditional Arabic"/>
              <w:sz w:val="32"/>
              <w:szCs w:val="32"/>
            </w:rPr>
            <w:instrText xml:space="preserve"> CITATION Los24 \l 1036 </w:instrText>
          </w:r>
          <w:r w:rsidR="00D313AC">
            <w:rPr>
              <w:rFonts w:ascii="Traditional Arabic" w:hAnsi="Traditional Arabic" w:cs="Traditional Arabic"/>
              <w:sz w:val="32"/>
              <w:szCs w:val="32"/>
              <w:rtl/>
            </w:rPr>
            <w:fldChar w:fldCharType="separate"/>
          </w:r>
          <w:r w:rsidR="00D313AC">
            <w:rPr>
              <w:rFonts w:ascii="Traditional Arabic" w:hAnsi="Traditional Arabic" w:cs="Traditional Arabic"/>
              <w:noProof/>
              <w:sz w:val="32"/>
              <w:szCs w:val="32"/>
            </w:rPr>
            <w:t xml:space="preserve"> </w:t>
          </w:r>
          <w:r w:rsidR="00D313AC" w:rsidRPr="00D313AC">
            <w:rPr>
              <w:rFonts w:ascii="Traditional Arabic" w:hAnsi="Traditional Arabic" w:cs="Traditional Arabic"/>
              <w:noProof/>
              <w:sz w:val="32"/>
              <w:szCs w:val="32"/>
            </w:rPr>
            <w:t>(Loso Judijanto, 2024)</w:t>
          </w:r>
          <w:r w:rsidR="00D313AC">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704265">
      <w:pPr>
        <w:numPr>
          <w:ilvl w:val="0"/>
          <w:numId w:val="20"/>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 xml:space="preserve">مخاطر الأمن </w:t>
      </w:r>
      <w:proofErr w:type="spellStart"/>
      <w:r w:rsidRPr="00C51891">
        <w:rPr>
          <w:rFonts w:ascii="Traditional Arabic" w:hAnsi="Traditional Arabic" w:cs="Traditional Arabic"/>
          <w:b/>
          <w:bCs/>
          <w:sz w:val="32"/>
          <w:szCs w:val="32"/>
          <w:rtl/>
        </w:rPr>
        <w:t>السيبراني</w:t>
      </w:r>
      <w:proofErr w:type="spellEnd"/>
      <w:r w:rsidRPr="00C51891">
        <w:rPr>
          <w:rFonts w:ascii="Traditional Arabic" w:hAnsi="Traditional Arabic" w:cs="Traditional Arabic"/>
          <w:b/>
          <w:bCs/>
          <w:sz w:val="32"/>
          <w:szCs w:val="32"/>
          <w:rtl/>
        </w:rPr>
        <w:t xml:space="preserve"> وحماية البيانات</w:t>
      </w:r>
      <w:r w:rsidR="00704265">
        <w:rPr>
          <w:rFonts w:ascii="Traditional Arabic" w:hAnsi="Traditional Arabic" w:cs="Traditional Arabic" w:hint="cs"/>
          <w:b/>
          <w:bCs/>
          <w:sz w:val="32"/>
          <w:szCs w:val="32"/>
          <w:rtl/>
        </w:rPr>
        <w:t xml:space="preserve">: </w:t>
      </w:r>
      <w:r w:rsidRPr="00C51891">
        <w:rPr>
          <w:rFonts w:ascii="Traditional Arabic" w:hAnsi="Traditional Arabic" w:cs="Traditional Arabic"/>
          <w:sz w:val="32"/>
          <w:szCs w:val="32"/>
          <w:rtl/>
        </w:rPr>
        <w:t>تزداد التهديدات المتعلقة بالاختراقات الإلكترونية وسرقة البيانات، ما يتطلب استثمارات إضافية في الأمن الرقمي ويشكل تحديًا كبيرًا خاصة للشركات الناشئة</w:t>
      </w:r>
      <w:sdt>
        <w:sdtPr>
          <w:rPr>
            <w:rFonts w:ascii="Traditional Arabic" w:hAnsi="Traditional Arabic" w:cs="Traditional Arabic"/>
            <w:sz w:val="32"/>
            <w:szCs w:val="32"/>
            <w:rtl/>
          </w:rPr>
          <w:id w:val="290251685"/>
          <w:citation/>
        </w:sdtPr>
        <w:sdtEndPr/>
        <w:sdtContent>
          <w:r w:rsidR="00D313AC">
            <w:rPr>
              <w:rFonts w:ascii="Traditional Arabic" w:hAnsi="Traditional Arabic" w:cs="Traditional Arabic"/>
              <w:sz w:val="32"/>
              <w:szCs w:val="32"/>
              <w:rtl/>
            </w:rPr>
            <w:fldChar w:fldCharType="begin"/>
          </w:r>
          <w:r w:rsidR="00D313AC">
            <w:rPr>
              <w:rFonts w:ascii="Traditional Arabic" w:hAnsi="Traditional Arabic" w:cs="Traditional Arabic"/>
              <w:sz w:val="32"/>
              <w:szCs w:val="32"/>
            </w:rPr>
            <w:instrText xml:space="preserve">CITATION Olu24 \l 1036 </w:instrText>
          </w:r>
          <w:r w:rsidR="00D313AC">
            <w:rPr>
              <w:rFonts w:ascii="Traditional Arabic" w:hAnsi="Traditional Arabic" w:cs="Traditional Arabic"/>
              <w:sz w:val="32"/>
              <w:szCs w:val="32"/>
              <w:rtl/>
            </w:rPr>
            <w:fldChar w:fldCharType="separate"/>
          </w:r>
          <w:r w:rsidR="00D313AC">
            <w:rPr>
              <w:rFonts w:ascii="Traditional Arabic" w:hAnsi="Traditional Arabic" w:cs="Traditional Arabic"/>
              <w:noProof/>
              <w:sz w:val="32"/>
              <w:szCs w:val="32"/>
              <w:rtl/>
            </w:rPr>
            <w:t xml:space="preserve"> </w:t>
          </w:r>
          <w:r w:rsidR="00D313AC" w:rsidRPr="00D313AC">
            <w:rPr>
              <w:rFonts w:ascii="Traditional Arabic" w:hAnsi="Traditional Arabic" w:cs="Traditional Arabic"/>
              <w:noProof/>
              <w:sz w:val="32"/>
              <w:szCs w:val="32"/>
            </w:rPr>
            <w:t>(Oluwaseun Peter, 2024)</w:t>
          </w:r>
          <w:r w:rsidR="00D313AC">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465FB7">
      <w:pPr>
        <w:numPr>
          <w:ilvl w:val="0"/>
          <w:numId w:val="20"/>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تشريعات وتنظيمات غير مواكبة</w:t>
      </w:r>
      <w:r w:rsidRPr="00C51891">
        <w:rPr>
          <w:rFonts w:ascii="Traditional Arabic" w:hAnsi="Traditional Arabic" w:cs="Traditional Arabic"/>
          <w:b/>
          <w:bCs/>
          <w:sz w:val="32"/>
          <w:szCs w:val="32"/>
        </w:rPr>
        <w:t>:</w:t>
      </w:r>
      <w:r w:rsidR="00704265">
        <w:rPr>
          <w:rFonts w:ascii="Traditional Arabic" w:hAnsi="Traditional Arabic" w:cs="Traditional Arabic" w:hint="cs"/>
          <w:b/>
          <w:bCs/>
          <w:sz w:val="32"/>
          <w:szCs w:val="32"/>
          <w:rtl/>
        </w:rPr>
        <w:t xml:space="preserve"> </w:t>
      </w:r>
      <w:r w:rsidRPr="00C51891">
        <w:rPr>
          <w:rFonts w:ascii="Traditional Arabic" w:hAnsi="Traditional Arabic" w:cs="Traditional Arabic"/>
          <w:sz w:val="32"/>
          <w:szCs w:val="32"/>
          <w:rtl/>
        </w:rPr>
        <w:t>تعاني العديد من الأسواق من تأخر في تحديث التشريعات والقوانين لمواكبة التحولات الرقمية، ما يخلق حالة من عدم اليقين القانوني ويعيق الابتكار</w:t>
      </w:r>
      <w:sdt>
        <w:sdtPr>
          <w:rPr>
            <w:rFonts w:ascii="Traditional Arabic" w:hAnsi="Traditional Arabic" w:cs="Traditional Arabic"/>
            <w:sz w:val="32"/>
            <w:szCs w:val="32"/>
            <w:rtl/>
          </w:rPr>
          <w:id w:val="-1271399845"/>
          <w:citation/>
        </w:sdtPr>
        <w:sdtEndPr/>
        <w:sdtContent>
          <w:r w:rsidR="00D313AC">
            <w:rPr>
              <w:rFonts w:ascii="Traditional Arabic" w:hAnsi="Traditional Arabic" w:cs="Traditional Arabic"/>
              <w:sz w:val="32"/>
              <w:szCs w:val="32"/>
              <w:rtl/>
            </w:rPr>
            <w:fldChar w:fldCharType="begin"/>
          </w:r>
          <w:r w:rsidR="00D313AC">
            <w:rPr>
              <w:rFonts w:ascii="Traditional Arabic" w:hAnsi="Traditional Arabic" w:cs="Traditional Arabic"/>
              <w:sz w:val="32"/>
              <w:szCs w:val="32"/>
            </w:rPr>
            <w:instrText xml:space="preserve"> CITATION Chi22 \l 1036 </w:instrText>
          </w:r>
          <w:r w:rsidR="00D313AC">
            <w:rPr>
              <w:rFonts w:ascii="Traditional Arabic" w:hAnsi="Traditional Arabic" w:cs="Traditional Arabic"/>
              <w:sz w:val="32"/>
              <w:szCs w:val="32"/>
              <w:rtl/>
            </w:rPr>
            <w:fldChar w:fldCharType="separate"/>
          </w:r>
          <w:r w:rsidR="00D313AC">
            <w:rPr>
              <w:rFonts w:ascii="Traditional Arabic" w:hAnsi="Traditional Arabic" w:cs="Traditional Arabic"/>
              <w:noProof/>
              <w:sz w:val="32"/>
              <w:szCs w:val="32"/>
            </w:rPr>
            <w:t xml:space="preserve"> </w:t>
          </w:r>
          <w:r w:rsidR="00D313AC" w:rsidRPr="00D313AC">
            <w:rPr>
              <w:rFonts w:ascii="Traditional Arabic" w:hAnsi="Traditional Arabic" w:cs="Traditional Arabic"/>
              <w:noProof/>
              <w:sz w:val="32"/>
              <w:szCs w:val="32"/>
            </w:rPr>
            <w:t>(Chinnaswamy, 2022)</w:t>
          </w:r>
          <w:r w:rsidR="00D313AC">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704265">
      <w:pPr>
        <w:numPr>
          <w:ilvl w:val="0"/>
          <w:numId w:val="20"/>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صعوبة الحصول على التمويل</w:t>
      </w:r>
      <w:r w:rsidR="00704265">
        <w:rPr>
          <w:rFonts w:ascii="Traditional Arabic" w:hAnsi="Traditional Arabic" w:cs="Traditional Arabic" w:hint="cs"/>
          <w:b/>
          <w:bCs/>
          <w:sz w:val="32"/>
          <w:szCs w:val="32"/>
          <w:rtl/>
        </w:rPr>
        <w:t xml:space="preserve">: </w:t>
      </w:r>
      <w:r w:rsidRPr="00C51891">
        <w:rPr>
          <w:rFonts w:ascii="Traditional Arabic" w:hAnsi="Traditional Arabic" w:cs="Traditional Arabic"/>
          <w:sz w:val="32"/>
          <w:szCs w:val="32"/>
          <w:rtl/>
        </w:rPr>
        <w:t>رغم انخفاض تكاليف الإطلاق، لا تزال الشركات الرقمية الناشئة تواجه تحديات في الوصول إلى مصادر تمويل كافية ومستدامة، خاصة في البيئات النامية</w:t>
      </w:r>
      <w:sdt>
        <w:sdtPr>
          <w:rPr>
            <w:rFonts w:ascii="Traditional Arabic" w:hAnsi="Traditional Arabic" w:cs="Traditional Arabic"/>
            <w:sz w:val="32"/>
            <w:szCs w:val="32"/>
            <w:rtl/>
          </w:rPr>
          <w:id w:val="-71429479"/>
          <w:citation/>
        </w:sdtPr>
        <w:sdtEndPr/>
        <w:sdtContent>
          <w:r w:rsidR="00D313AC">
            <w:rPr>
              <w:rFonts w:ascii="Traditional Arabic" w:hAnsi="Traditional Arabic" w:cs="Traditional Arabic"/>
              <w:sz w:val="32"/>
              <w:szCs w:val="32"/>
              <w:rtl/>
            </w:rPr>
            <w:fldChar w:fldCharType="begin"/>
          </w:r>
          <w:r w:rsidR="00D313AC">
            <w:rPr>
              <w:rFonts w:ascii="Traditional Arabic" w:hAnsi="Traditional Arabic" w:cs="Traditional Arabic"/>
              <w:sz w:val="32"/>
              <w:szCs w:val="32"/>
            </w:rPr>
            <w:instrText xml:space="preserve"> CITATION Azw22 \l 1036 </w:instrText>
          </w:r>
          <w:r w:rsidR="00D313AC">
            <w:rPr>
              <w:rFonts w:ascii="Traditional Arabic" w:hAnsi="Traditional Arabic" w:cs="Traditional Arabic"/>
              <w:sz w:val="32"/>
              <w:szCs w:val="32"/>
              <w:rtl/>
            </w:rPr>
            <w:fldChar w:fldCharType="separate"/>
          </w:r>
          <w:r w:rsidR="00D313AC">
            <w:rPr>
              <w:rFonts w:ascii="Traditional Arabic" w:hAnsi="Traditional Arabic" w:cs="Traditional Arabic"/>
              <w:noProof/>
              <w:sz w:val="32"/>
              <w:szCs w:val="32"/>
            </w:rPr>
            <w:t xml:space="preserve"> </w:t>
          </w:r>
          <w:r w:rsidR="00D313AC" w:rsidRPr="00D313AC">
            <w:rPr>
              <w:rFonts w:ascii="Traditional Arabic" w:hAnsi="Traditional Arabic" w:cs="Traditional Arabic"/>
              <w:noProof/>
              <w:sz w:val="32"/>
              <w:szCs w:val="32"/>
            </w:rPr>
            <w:t>(Azwardi Azwardi, 2022)</w:t>
          </w:r>
          <w:r w:rsidR="00D313AC">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704265">
      <w:pPr>
        <w:numPr>
          <w:ilvl w:val="0"/>
          <w:numId w:val="20"/>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المنافسة الشرسة وسرعة التغير</w:t>
      </w:r>
      <w:r w:rsidR="00704265">
        <w:rPr>
          <w:rFonts w:ascii="Traditional Arabic" w:hAnsi="Traditional Arabic" w:cs="Traditional Arabic" w:hint="cs"/>
          <w:b/>
          <w:bCs/>
          <w:sz w:val="32"/>
          <w:szCs w:val="32"/>
          <w:rtl/>
        </w:rPr>
        <w:t xml:space="preserve">: </w:t>
      </w:r>
      <w:r w:rsidRPr="00C51891">
        <w:rPr>
          <w:rFonts w:ascii="Traditional Arabic" w:hAnsi="Traditional Arabic" w:cs="Traditional Arabic"/>
          <w:sz w:val="32"/>
          <w:szCs w:val="32"/>
          <w:rtl/>
        </w:rPr>
        <w:t>البيئة الرقمية تتسم بمنافسة عالية وسرعة في تغير اتجاهات السوق والتقنيات، ما يتطلب من رواد الأعمال قدرة دائمة على التكيف والابتكار المستمر</w:t>
      </w:r>
      <w:sdt>
        <w:sdtPr>
          <w:rPr>
            <w:rFonts w:ascii="Traditional Arabic" w:hAnsi="Traditional Arabic" w:cs="Traditional Arabic"/>
            <w:sz w:val="32"/>
            <w:szCs w:val="32"/>
            <w:rtl/>
          </w:rPr>
          <w:id w:val="-331217348"/>
          <w:citation/>
        </w:sdtPr>
        <w:sdtEndPr/>
        <w:sdtContent>
          <w:r w:rsidR="00DF2DF2">
            <w:rPr>
              <w:rFonts w:ascii="Traditional Arabic" w:hAnsi="Traditional Arabic" w:cs="Traditional Arabic"/>
              <w:sz w:val="32"/>
              <w:szCs w:val="32"/>
              <w:rtl/>
            </w:rPr>
            <w:fldChar w:fldCharType="begin"/>
          </w:r>
          <w:r w:rsidR="00DF2DF2">
            <w:rPr>
              <w:rFonts w:ascii="Traditional Arabic" w:hAnsi="Traditional Arabic" w:cs="Traditional Arabic"/>
              <w:sz w:val="32"/>
              <w:szCs w:val="32"/>
            </w:rPr>
            <w:instrText xml:space="preserve">CITATION Fav24 \l 1036 </w:instrText>
          </w:r>
          <w:r w:rsidR="00DF2DF2">
            <w:rPr>
              <w:rFonts w:ascii="Traditional Arabic" w:hAnsi="Traditional Arabic" w:cs="Traditional Arabic"/>
              <w:sz w:val="32"/>
              <w:szCs w:val="32"/>
              <w:rtl/>
            </w:rPr>
            <w:fldChar w:fldCharType="separate"/>
          </w:r>
          <w:r w:rsidR="00DF2DF2">
            <w:rPr>
              <w:rFonts w:ascii="Traditional Arabic" w:hAnsi="Traditional Arabic" w:cs="Traditional Arabic"/>
              <w:noProof/>
              <w:sz w:val="32"/>
              <w:szCs w:val="32"/>
              <w:rtl/>
            </w:rPr>
            <w:t xml:space="preserve"> </w:t>
          </w:r>
          <w:r w:rsidR="00DF2DF2" w:rsidRPr="00DF2DF2">
            <w:rPr>
              <w:rFonts w:ascii="Traditional Arabic" w:hAnsi="Traditional Arabic" w:cs="Traditional Arabic"/>
              <w:noProof/>
              <w:sz w:val="32"/>
              <w:szCs w:val="32"/>
            </w:rPr>
            <w:t>(Favour, 2024)</w:t>
          </w:r>
          <w:r w:rsidR="00DF2DF2">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247B13">
      <w:pPr>
        <w:numPr>
          <w:ilvl w:val="0"/>
          <w:numId w:val="20"/>
        </w:numPr>
        <w:bidi/>
        <w:jc w:val="both"/>
        <w:rPr>
          <w:rFonts w:ascii="Traditional Arabic" w:hAnsi="Traditional Arabic" w:cs="Traditional Arabic"/>
          <w:sz w:val="32"/>
          <w:szCs w:val="32"/>
        </w:rPr>
      </w:pPr>
      <w:r w:rsidRPr="00C51891">
        <w:rPr>
          <w:rFonts w:ascii="Traditional Arabic" w:hAnsi="Traditional Arabic" w:cs="Traditional Arabic"/>
          <w:b/>
          <w:bCs/>
          <w:sz w:val="32"/>
          <w:szCs w:val="32"/>
          <w:rtl/>
        </w:rPr>
        <w:t>محدودية البنية التحتية الرقمية في بعض المناطق</w:t>
      </w:r>
      <w:r w:rsidR="00247B13">
        <w:rPr>
          <w:rFonts w:ascii="Traditional Arabic" w:hAnsi="Traditional Arabic" w:cs="Traditional Arabic" w:hint="cs"/>
          <w:b/>
          <w:bCs/>
          <w:sz w:val="32"/>
          <w:szCs w:val="32"/>
          <w:rtl/>
        </w:rPr>
        <w:t xml:space="preserve">: </w:t>
      </w:r>
      <w:r w:rsidR="00247B13">
        <w:rPr>
          <w:rFonts w:ascii="Traditional Arabic" w:hAnsi="Traditional Arabic" w:cs="Traditional Arabic" w:hint="cs"/>
          <w:sz w:val="32"/>
          <w:szCs w:val="32"/>
          <w:rtl/>
        </w:rPr>
        <w:t>ل</w:t>
      </w:r>
      <w:r w:rsidRPr="00C51891">
        <w:rPr>
          <w:rFonts w:ascii="Traditional Arabic" w:hAnsi="Traditional Arabic" w:cs="Traditional Arabic"/>
          <w:sz w:val="32"/>
          <w:szCs w:val="32"/>
          <w:rtl/>
        </w:rPr>
        <w:t>ا تزال بعض الدول أو المناطق تعاني من ضعف في البنية التحتية الرقمية، ما يحد من قدرة الرياديين على الاستفادة من الفرص الرقمية</w:t>
      </w:r>
      <w:sdt>
        <w:sdtPr>
          <w:rPr>
            <w:rFonts w:ascii="Traditional Arabic" w:hAnsi="Traditional Arabic" w:cs="Traditional Arabic"/>
            <w:sz w:val="32"/>
            <w:szCs w:val="32"/>
            <w:rtl/>
          </w:rPr>
          <w:id w:val="-620383171"/>
          <w:citation/>
        </w:sdtPr>
        <w:sdtEndPr/>
        <w:sdtContent>
          <w:r w:rsidR="00DF2DF2">
            <w:rPr>
              <w:rFonts w:ascii="Traditional Arabic" w:hAnsi="Traditional Arabic" w:cs="Traditional Arabic"/>
              <w:sz w:val="32"/>
              <w:szCs w:val="32"/>
              <w:rtl/>
            </w:rPr>
            <w:fldChar w:fldCharType="begin"/>
          </w:r>
          <w:r w:rsidR="00DF2DF2">
            <w:rPr>
              <w:rFonts w:ascii="Traditional Arabic" w:hAnsi="Traditional Arabic" w:cs="Traditional Arabic"/>
              <w:sz w:val="32"/>
              <w:szCs w:val="32"/>
            </w:rPr>
            <w:instrText xml:space="preserve"> CITATION Kas23 \l 1036 </w:instrText>
          </w:r>
          <w:r w:rsidR="00DF2DF2">
            <w:rPr>
              <w:rFonts w:ascii="Traditional Arabic" w:hAnsi="Traditional Arabic" w:cs="Traditional Arabic"/>
              <w:sz w:val="32"/>
              <w:szCs w:val="32"/>
              <w:rtl/>
            </w:rPr>
            <w:fldChar w:fldCharType="separate"/>
          </w:r>
          <w:r w:rsidR="00DF2DF2">
            <w:rPr>
              <w:rFonts w:ascii="Traditional Arabic" w:hAnsi="Traditional Arabic" w:cs="Traditional Arabic"/>
              <w:noProof/>
              <w:sz w:val="32"/>
              <w:szCs w:val="32"/>
            </w:rPr>
            <w:t xml:space="preserve"> </w:t>
          </w:r>
          <w:r w:rsidR="00DF2DF2" w:rsidRPr="00DF2DF2">
            <w:rPr>
              <w:rFonts w:ascii="Traditional Arabic" w:hAnsi="Traditional Arabic" w:cs="Traditional Arabic"/>
              <w:noProof/>
              <w:sz w:val="32"/>
              <w:szCs w:val="32"/>
            </w:rPr>
            <w:t>(Kasian, 2023)</w:t>
          </w:r>
          <w:r w:rsidR="00DF2DF2">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704265" w:rsidRPr="00141BE1" w:rsidRDefault="00C51891" w:rsidP="00141BE1">
      <w:pPr>
        <w:numPr>
          <w:ilvl w:val="0"/>
          <w:numId w:val="20"/>
        </w:numPr>
        <w:bidi/>
        <w:rPr>
          <w:rFonts w:ascii="Traditional Arabic" w:hAnsi="Traditional Arabic" w:cs="Traditional Arabic"/>
          <w:sz w:val="32"/>
          <w:szCs w:val="32"/>
        </w:rPr>
      </w:pPr>
      <w:r w:rsidRPr="00C51891">
        <w:rPr>
          <w:rFonts w:ascii="Traditional Arabic" w:hAnsi="Traditional Arabic" w:cs="Traditional Arabic"/>
          <w:b/>
          <w:bCs/>
          <w:sz w:val="32"/>
          <w:szCs w:val="32"/>
          <w:rtl/>
        </w:rPr>
        <w:t>مقاومة التغيير الثقافي والتنظيمي</w:t>
      </w:r>
      <w:r w:rsidR="00247B13">
        <w:rPr>
          <w:rFonts w:ascii="Traditional Arabic" w:hAnsi="Traditional Arabic" w:cs="Traditional Arabic" w:hint="cs"/>
          <w:b/>
          <w:bCs/>
          <w:sz w:val="32"/>
          <w:szCs w:val="32"/>
          <w:rtl/>
        </w:rPr>
        <w:t xml:space="preserve">: </w:t>
      </w:r>
      <w:r w:rsidRPr="00C51891">
        <w:rPr>
          <w:rFonts w:ascii="Traditional Arabic" w:hAnsi="Traditional Arabic" w:cs="Traditional Arabic"/>
          <w:sz w:val="32"/>
          <w:szCs w:val="32"/>
          <w:rtl/>
        </w:rPr>
        <w:t>تواجه بعض المؤسسات والمجتمعات مقاومة للتحول الرقمي، سواء بسبب العادات أو قلة الوعي بأهمية الابتكار الرقمي</w:t>
      </w:r>
      <w:sdt>
        <w:sdtPr>
          <w:rPr>
            <w:rFonts w:ascii="Traditional Arabic" w:hAnsi="Traditional Arabic" w:cs="Traditional Arabic"/>
            <w:sz w:val="32"/>
            <w:szCs w:val="32"/>
            <w:rtl/>
          </w:rPr>
          <w:id w:val="764039389"/>
          <w:citation/>
        </w:sdtPr>
        <w:sdtEndPr/>
        <w:sdtContent>
          <w:r w:rsidR="00DF2DF2">
            <w:rPr>
              <w:rFonts w:ascii="Traditional Arabic" w:hAnsi="Traditional Arabic" w:cs="Traditional Arabic"/>
              <w:sz w:val="32"/>
              <w:szCs w:val="32"/>
              <w:rtl/>
            </w:rPr>
            <w:fldChar w:fldCharType="begin"/>
          </w:r>
          <w:r w:rsidR="00DF2DF2">
            <w:rPr>
              <w:rFonts w:ascii="Traditional Arabic" w:hAnsi="Traditional Arabic" w:cs="Traditional Arabic"/>
              <w:sz w:val="32"/>
              <w:szCs w:val="32"/>
            </w:rPr>
            <w:instrText xml:space="preserve"> CITATION Mar17 \l 1036 </w:instrText>
          </w:r>
          <w:r w:rsidR="00DF2DF2">
            <w:rPr>
              <w:rFonts w:ascii="Traditional Arabic" w:hAnsi="Traditional Arabic" w:cs="Traditional Arabic"/>
              <w:sz w:val="32"/>
              <w:szCs w:val="32"/>
              <w:rtl/>
            </w:rPr>
            <w:fldChar w:fldCharType="separate"/>
          </w:r>
          <w:r w:rsidR="00DF2DF2">
            <w:rPr>
              <w:rFonts w:ascii="Traditional Arabic" w:hAnsi="Traditional Arabic" w:cs="Traditional Arabic"/>
              <w:noProof/>
              <w:sz w:val="32"/>
              <w:szCs w:val="32"/>
            </w:rPr>
            <w:t xml:space="preserve"> </w:t>
          </w:r>
          <w:r w:rsidR="00DF2DF2" w:rsidRPr="00DF2DF2">
            <w:rPr>
              <w:rFonts w:ascii="Traditional Arabic" w:hAnsi="Traditional Arabic" w:cs="Traditional Arabic"/>
              <w:noProof/>
              <w:sz w:val="32"/>
              <w:szCs w:val="32"/>
            </w:rPr>
            <w:t>(Marijana, 2017)</w:t>
          </w:r>
          <w:r w:rsidR="00DF2DF2">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C51891">
      <w:pPr>
        <w:bidi/>
        <w:ind w:left="360"/>
        <w:rPr>
          <w:rFonts w:ascii="Traditional Arabic" w:hAnsi="Traditional Arabic" w:cs="Traditional Arabic"/>
          <w:b/>
          <w:bCs/>
          <w:sz w:val="32"/>
          <w:szCs w:val="32"/>
        </w:rPr>
      </w:pPr>
      <w:r>
        <w:rPr>
          <w:rFonts w:ascii="Traditional Arabic" w:hAnsi="Traditional Arabic" w:cs="Traditional Arabic" w:hint="cs"/>
          <w:b/>
          <w:bCs/>
          <w:sz w:val="32"/>
          <w:szCs w:val="32"/>
          <w:rtl/>
        </w:rPr>
        <w:t>3.4</w:t>
      </w:r>
      <w:proofErr w:type="gramStart"/>
      <w:r>
        <w:rPr>
          <w:rFonts w:ascii="Traditional Arabic" w:hAnsi="Traditional Arabic" w:cs="Traditional Arabic" w:hint="cs"/>
          <w:b/>
          <w:bCs/>
          <w:sz w:val="32"/>
          <w:szCs w:val="32"/>
          <w:rtl/>
        </w:rPr>
        <w:t>-</w:t>
      </w:r>
      <w:r w:rsidRPr="00C51891">
        <w:rPr>
          <w:rFonts w:ascii="Traditional Arabic" w:hAnsi="Traditional Arabic" w:cs="Traditional Arabic"/>
          <w:b/>
          <w:bCs/>
          <w:sz w:val="32"/>
          <w:szCs w:val="32"/>
          <w:rtl/>
        </w:rPr>
        <w:t xml:space="preserve"> توصيات</w:t>
      </w:r>
      <w:proofErr w:type="gramEnd"/>
      <w:r w:rsidRPr="00C51891">
        <w:rPr>
          <w:rFonts w:ascii="Traditional Arabic" w:hAnsi="Traditional Arabic" w:cs="Traditional Arabic"/>
          <w:b/>
          <w:bCs/>
          <w:sz w:val="32"/>
          <w:szCs w:val="32"/>
          <w:rtl/>
        </w:rPr>
        <w:t xml:space="preserve"> لتعظيم الفرص وتقليص التحديات</w:t>
      </w:r>
    </w:p>
    <w:p w:rsidR="00C51891" w:rsidRPr="00C51891" w:rsidRDefault="00C51891" w:rsidP="008E216B">
      <w:pPr>
        <w:numPr>
          <w:ilvl w:val="0"/>
          <w:numId w:val="21"/>
        </w:numPr>
        <w:bidi/>
        <w:rPr>
          <w:rFonts w:ascii="Traditional Arabic" w:hAnsi="Traditional Arabic" w:cs="Traditional Arabic"/>
          <w:sz w:val="32"/>
          <w:szCs w:val="32"/>
        </w:rPr>
      </w:pPr>
      <w:r w:rsidRPr="00C51891">
        <w:rPr>
          <w:rFonts w:ascii="Traditional Arabic" w:hAnsi="Traditional Arabic" w:cs="Traditional Arabic"/>
          <w:sz w:val="32"/>
          <w:szCs w:val="32"/>
          <w:rtl/>
        </w:rPr>
        <w:t>الاستثمار في تطوير المهارات الرقمية والتعليم المستمر لرواد الأعمال والموظفين</w:t>
      </w:r>
      <w:sdt>
        <w:sdtPr>
          <w:rPr>
            <w:rFonts w:ascii="Traditional Arabic" w:hAnsi="Traditional Arabic" w:cs="Traditional Arabic"/>
            <w:sz w:val="32"/>
            <w:szCs w:val="32"/>
            <w:rtl/>
          </w:rPr>
          <w:id w:val="-427198871"/>
          <w:citation/>
        </w:sdtPr>
        <w:sdtEndPr/>
        <w:sdtContent>
          <w:r w:rsidR="00DF2DF2">
            <w:rPr>
              <w:rFonts w:ascii="Traditional Arabic" w:hAnsi="Traditional Arabic" w:cs="Traditional Arabic"/>
              <w:sz w:val="32"/>
              <w:szCs w:val="32"/>
              <w:rtl/>
            </w:rPr>
            <w:fldChar w:fldCharType="begin"/>
          </w:r>
          <w:r w:rsidR="00DF2DF2">
            <w:rPr>
              <w:rFonts w:ascii="Traditional Arabic" w:hAnsi="Traditional Arabic" w:cs="Traditional Arabic"/>
              <w:sz w:val="32"/>
              <w:szCs w:val="32"/>
            </w:rPr>
            <w:instrText xml:space="preserve"> CITATION Rus24 \l 1036 </w:instrText>
          </w:r>
          <w:r w:rsidR="00DF2DF2">
            <w:rPr>
              <w:rFonts w:ascii="Traditional Arabic" w:hAnsi="Traditional Arabic" w:cs="Traditional Arabic"/>
              <w:sz w:val="32"/>
              <w:szCs w:val="32"/>
              <w:rtl/>
            </w:rPr>
            <w:fldChar w:fldCharType="separate"/>
          </w:r>
          <w:r w:rsidR="00DF2DF2">
            <w:rPr>
              <w:rFonts w:ascii="Traditional Arabic" w:hAnsi="Traditional Arabic" w:cs="Traditional Arabic"/>
              <w:noProof/>
              <w:sz w:val="32"/>
              <w:szCs w:val="32"/>
            </w:rPr>
            <w:t xml:space="preserve"> </w:t>
          </w:r>
          <w:r w:rsidR="00DF2DF2" w:rsidRPr="00DF2DF2">
            <w:rPr>
              <w:rFonts w:ascii="Traditional Arabic" w:hAnsi="Traditional Arabic" w:cs="Traditional Arabic"/>
              <w:noProof/>
              <w:sz w:val="32"/>
              <w:szCs w:val="32"/>
            </w:rPr>
            <w:t>(Rusdiaman Rauf, 2024)</w:t>
          </w:r>
          <w:r w:rsidR="00DF2DF2">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8E216B">
      <w:pPr>
        <w:numPr>
          <w:ilvl w:val="0"/>
          <w:numId w:val="21"/>
        </w:numPr>
        <w:bidi/>
        <w:rPr>
          <w:rFonts w:ascii="Traditional Arabic" w:hAnsi="Traditional Arabic" w:cs="Traditional Arabic"/>
          <w:sz w:val="32"/>
          <w:szCs w:val="32"/>
        </w:rPr>
      </w:pPr>
      <w:r w:rsidRPr="00C51891">
        <w:rPr>
          <w:rFonts w:ascii="Traditional Arabic" w:hAnsi="Traditional Arabic" w:cs="Traditional Arabic"/>
          <w:sz w:val="32"/>
          <w:szCs w:val="32"/>
          <w:rtl/>
        </w:rPr>
        <w:t>تحديث التشريعات والسياسات العامة لدعم الابتكار الرقمي وتسهيل إجراءات تأسيس الشركات الرقمية</w:t>
      </w:r>
      <w:sdt>
        <w:sdtPr>
          <w:rPr>
            <w:rFonts w:ascii="Traditional Arabic" w:hAnsi="Traditional Arabic" w:cs="Traditional Arabic"/>
            <w:sz w:val="32"/>
            <w:szCs w:val="32"/>
            <w:rtl/>
          </w:rPr>
          <w:id w:val="-608054708"/>
          <w:citation/>
        </w:sdtPr>
        <w:sdtEndPr/>
        <w:sdtContent>
          <w:r w:rsidR="00791F46">
            <w:rPr>
              <w:rFonts w:ascii="Traditional Arabic" w:hAnsi="Traditional Arabic" w:cs="Traditional Arabic"/>
              <w:sz w:val="32"/>
              <w:szCs w:val="32"/>
              <w:rtl/>
            </w:rPr>
            <w:fldChar w:fldCharType="begin"/>
          </w:r>
          <w:r w:rsidR="00791F46">
            <w:rPr>
              <w:rFonts w:ascii="Traditional Arabic" w:hAnsi="Traditional Arabic" w:cs="Traditional Arabic"/>
              <w:sz w:val="32"/>
              <w:szCs w:val="32"/>
            </w:rPr>
            <w:instrText xml:space="preserve"> CITATION Azw22 \l 1036 </w:instrText>
          </w:r>
          <w:r w:rsidR="00791F46">
            <w:rPr>
              <w:rFonts w:ascii="Traditional Arabic" w:hAnsi="Traditional Arabic" w:cs="Traditional Arabic"/>
              <w:sz w:val="32"/>
              <w:szCs w:val="32"/>
              <w:rtl/>
            </w:rPr>
            <w:fldChar w:fldCharType="separate"/>
          </w:r>
          <w:r w:rsidR="00791F46">
            <w:rPr>
              <w:rFonts w:ascii="Traditional Arabic" w:hAnsi="Traditional Arabic" w:cs="Traditional Arabic"/>
              <w:noProof/>
              <w:sz w:val="32"/>
              <w:szCs w:val="32"/>
            </w:rPr>
            <w:t xml:space="preserve"> </w:t>
          </w:r>
          <w:r w:rsidR="00791F46" w:rsidRPr="00791F46">
            <w:rPr>
              <w:rFonts w:ascii="Traditional Arabic" w:hAnsi="Traditional Arabic" w:cs="Traditional Arabic"/>
              <w:noProof/>
              <w:sz w:val="32"/>
              <w:szCs w:val="32"/>
            </w:rPr>
            <w:t>(Azwardi Azwardi, 2022)</w:t>
          </w:r>
          <w:r w:rsidR="00791F46">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8E216B">
      <w:pPr>
        <w:numPr>
          <w:ilvl w:val="0"/>
          <w:numId w:val="21"/>
        </w:numPr>
        <w:bidi/>
        <w:rPr>
          <w:rFonts w:ascii="Traditional Arabic" w:hAnsi="Traditional Arabic" w:cs="Traditional Arabic"/>
          <w:sz w:val="32"/>
          <w:szCs w:val="32"/>
        </w:rPr>
      </w:pPr>
      <w:r w:rsidRPr="00C51891">
        <w:rPr>
          <w:rFonts w:ascii="Traditional Arabic" w:hAnsi="Traditional Arabic" w:cs="Traditional Arabic"/>
          <w:sz w:val="32"/>
          <w:szCs w:val="32"/>
          <w:rtl/>
        </w:rPr>
        <w:t xml:space="preserve">تعزيز الأمن </w:t>
      </w:r>
      <w:proofErr w:type="spellStart"/>
      <w:r w:rsidRPr="00C51891">
        <w:rPr>
          <w:rFonts w:ascii="Traditional Arabic" w:hAnsi="Traditional Arabic" w:cs="Traditional Arabic"/>
          <w:sz w:val="32"/>
          <w:szCs w:val="32"/>
          <w:rtl/>
        </w:rPr>
        <w:t>السيبراني</w:t>
      </w:r>
      <w:proofErr w:type="spellEnd"/>
      <w:r w:rsidRPr="00C51891">
        <w:rPr>
          <w:rFonts w:ascii="Traditional Arabic" w:hAnsi="Traditional Arabic" w:cs="Traditional Arabic"/>
          <w:sz w:val="32"/>
          <w:szCs w:val="32"/>
          <w:rtl/>
        </w:rPr>
        <w:t xml:space="preserve"> وتوفير حلول تقنية ميسّرة للشركات الناشئة</w:t>
      </w:r>
      <w:sdt>
        <w:sdtPr>
          <w:rPr>
            <w:rFonts w:ascii="Traditional Arabic" w:hAnsi="Traditional Arabic" w:cs="Traditional Arabic"/>
            <w:sz w:val="32"/>
            <w:szCs w:val="32"/>
            <w:rtl/>
          </w:rPr>
          <w:id w:val="-1143572502"/>
          <w:citation/>
        </w:sdtPr>
        <w:sdtEndPr/>
        <w:sdtContent>
          <w:r w:rsidR="00914A80">
            <w:rPr>
              <w:rFonts w:ascii="Traditional Arabic" w:hAnsi="Traditional Arabic" w:cs="Traditional Arabic"/>
              <w:sz w:val="32"/>
              <w:szCs w:val="32"/>
              <w:rtl/>
            </w:rPr>
            <w:fldChar w:fldCharType="begin"/>
          </w:r>
          <w:r w:rsidR="00914A80">
            <w:rPr>
              <w:rFonts w:ascii="Traditional Arabic" w:hAnsi="Traditional Arabic" w:cs="Traditional Arabic"/>
              <w:sz w:val="32"/>
              <w:szCs w:val="32"/>
            </w:rPr>
            <w:instrText xml:space="preserve"> CITATION Olu24 \l 1036 </w:instrText>
          </w:r>
          <w:r w:rsidR="00914A80">
            <w:rPr>
              <w:rFonts w:ascii="Traditional Arabic" w:hAnsi="Traditional Arabic" w:cs="Traditional Arabic"/>
              <w:sz w:val="32"/>
              <w:szCs w:val="32"/>
              <w:rtl/>
            </w:rPr>
            <w:fldChar w:fldCharType="separate"/>
          </w:r>
          <w:r w:rsidR="00914A80">
            <w:rPr>
              <w:rFonts w:ascii="Traditional Arabic" w:hAnsi="Traditional Arabic" w:cs="Traditional Arabic"/>
              <w:noProof/>
              <w:sz w:val="32"/>
              <w:szCs w:val="32"/>
            </w:rPr>
            <w:t xml:space="preserve"> </w:t>
          </w:r>
          <w:r w:rsidR="00914A80" w:rsidRPr="00914A80">
            <w:rPr>
              <w:rFonts w:ascii="Traditional Arabic" w:hAnsi="Traditional Arabic" w:cs="Traditional Arabic"/>
              <w:noProof/>
              <w:sz w:val="32"/>
              <w:szCs w:val="32"/>
            </w:rPr>
            <w:t>(Oluwaseun Peter, 2024)</w:t>
          </w:r>
          <w:r w:rsidR="00914A80">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Pr="00C51891" w:rsidRDefault="00C51891" w:rsidP="008E216B">
      <w:pPr>
        <w:numPr>
          <w:ilvl w:val="0"/>
          <w:numId w:val="21"/>
        </w:numPr>
        <w:bidi/>
        <w:rPr>
          <w:rFonts w:ascii="Traditional Arabic" w:hAnsi="Traditional Arabic" w:cs="Traditional Arabic"/>
          <w:sz w:val="32"/>
          <w:szCs w:val="32"/>
        </w:rPr>
      </w:pPr>
      <w:r w:rsidRPr="00C51891">
        <w:rPr>
          <w:rFonts w:ascii="Traditional Arabic" w:hAnsi="Traditional Arabic" w:cs="Traditional Arabic"/>
          <w:sz w:val="32"/>
          <w:szCs w:val="32"/>
          <w:rtl/>
        </w:rPr>
        <w:t>دعم برامج التمويل المبتكر والاستثمار في المشاريع الرقمية الناشئة</w:t>
      </w:r>
      <w:sdt>
        <w:sdtPr>
          <w:rPr>
            <w:rFonts w:ascii="Traditional Arabic" w:hAnsi="Traditional Arabic" w:cs="Traditional Arabic"/>
            <w:sz w:val="32"/>
            <w:szCs w:val="32"/>
            <w:rtl/>
          </w:rPr>
          <w:id w:val="309144505"/>
          <w:citation/>
        </w:sdtPr>
        <w:sdtEndPr/>
        <w:sdtContent>
          <w:r w:rsidR="00914A80">
            <w:rPr>
              <w:rFonts w:ascii="Traditional Arabic" w:hAnsi="Traditional Arabic" w:cs="Traditional Arabic"/>
              <w:sz w:val="32"/>
              <w:szCs w:val="32"/>
              <w:rtl/>
            </w:rPr>
            <w:fldChar w:fldCharType="begin"/>
          </w:r>
          <w:r w:rsidR="00914A80">
            <w:rPr>
              <w:rFonts w:ascii="Traditional Arabic" w:hAnsi="Traditional Arabic" w:cs="Traditional Arabic"/>
              <w:sz w:val="32"/>
              <w:szCs w:val="32"/>
            </w:rPr>
            <w:instrText xml:space="preserve"> CITATION Azw22 \l 1036 </w:instrText>
          </w:r>
          <w:r w:rsidR="00914A80">
            <w:rPr>
              <w:rFonts w:ascii="Traditional Arabic" w:hAnsi="Traditional Arabic" w:cs="Traditional Arabic"/>
              <w:sz w:val="32"/>
              <w:szCs w:val="32"/>
              <w:rtl/>
            </w:rPr>
            <w:fldChar w:fldCharType="separate"/>
          </w:r>
          <w:r w:rsidR="00914A80">
            <w:rPr>
              <w:rFonts w:ascii="Traditional Arabic" w:hAnsi="Traditional Arabic" w:cs="Traditional Arabic"/>
              <w:noProof/>
              <w:sz w:val="32"/>
              <w:szCs w:val="32"/>
            </w:rPr>
            <w:t xml:space="preserve"> </w:t>
          </w:r>
          <w:r w:rsidR="00914A80" w:rsidRPr="00914A80">
            <w:rPr>
              <w:rFonts w:ascii="Traditional Arabic" w:hAnsi="Traditional Arabic" w:cs="Traditional Arabic"/>
              <w:noProof/>
              <w:sz w:val="32"/>
              <w:szCs w:val="32"/>
            </w:rPr>
            <w:t>(Azwardi Azwardi, 2022)</w:t>
          </w:r>
          <w:r w:rsidR="00914A80">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p>
    <w:p w:rsidR="00C51891" w:rsidRDefault="00C51891" w:rsidP="008E216B">
      <w:pPr>
        <w:numPr>
          <w:ilvl w:val="0"/>
          <w:numId w:val="21"/>
        </w:numPr>
        <w:bidi/>
        <w:rPr>
          <w:rFonts w:ascii="Traditional Arabic" w:hAnsi="Traditional Arabic" w:cs="Traditional Arabic"/>
          <w:sz w:val="32"/>
          <w:szCs w:val="32"/>
        </w:rPr>
      </w:pPr>
      <w:r w:rsidRPr="00C51891">
        <w:rPr>
          <w:rFonts w:ascii="Traditional Arabic" w:hAnsi="Traditional Arabic" w:cs="Traditional Arabic"/>
          <w:sz w:val="32"/>
          <w:szCs w:val="32"/>
          <w:rtl/>
        </w:rPr>
        <w:t>بناء شراكات بين القطاعين العام والخاص لتطوير البنية التحتية الرقمية وتعزيز بيئة الأعمال الرقمية</w:t>
      </w:r>
      <w:sdt>
        <w:sdtPr>
          <w:rPr>
            <w:rFonts w:ascii="Traditional Arabic" w:hAnsi="Traditional Arabic" w:cs="Traditional Arabic"/>
            <w:sz w:val="32"/>
            <w:szCs w:val="32"/>
            <w:rtl/>
          </w:rPr>
          <w:id w:val="1492917763"/>
          <w:citation/>
        </w:sdtPr>
        <w:sdtEndPr/>
        <w:sdtContent>
          <w:r w:rsidR="00914A80">
            <w:rPr>
              <w:rFonts w:ascii="Traditional Arabic" w:hAnsi="Traditional Arabic" w:cs="Traditional Arabic"/>
              <w:sz w:val="32"/>
              <w:szCs w:val="32"/>
              <w:rtl/>
            </w:rPr>
            <w:fldChar w:fldCharType="begin"/>
          </w:r>
          <w:r w:rsidR="00914A80">
            <w:rPr>
              <w:rFonts w:ascii="Traditional Arabic" w:hAnsi="Traditional Arabic" w:cs="Traditional Arabic"/>
              <w:sz w:val="32"/>
              <w:szCs w:val="32"/>
            </w:rPr>
            <w:instrText xml:space="preserve"> CITATION Ged22 \l 1036 </w:instrText>
          </w:r>
          <w:r w:rsidR="00914A80">
            <w:rPr>
              <w:rFonts w:ascii="Traditional Arabic" w:hAnsi="Traditional Arabic" w:cs="Traditional Arabic"/>
              <w:sz w:val="32"/>
              <w:szCs w:val="32"/>
              <w:rtl/>
            </w:rPr>
            <w:fldChar w:fldCharType="separate"/>
          </w:r>
          <w:r w:rsidR="00914A80">
            <w:rPr>
              <w:rFonts w:ascii="Traditional Arabic" w:hAnsi="Traditional Arabic" w:cs="Traditional Arabic"/>
              <w:noProof/>
              <w:sz w:val="32"/>
              <w:szCs w:val="32"/>
            </w:rPr>
            <w:t xml:space="preserve"> </w:t>
          </w:r>
          <w:r w:rsidR="00914A80" w:rsidRPr="00914A80">
            <w:rPr>
              <w:rFonts w:ascii="Traditional Arabic" w:hAnsi="Traditional Arabic" w:cs="Traditional Arabic"/>
              <w:noProof/>
              <w:sz w:val="32"/>
              <w:szCs w:val="32"/>
            </w:rPr>
            <w:t>(Gedas, 2022)</w:t>
          </w:r>
          <w:r w:rsidR="00914A80">
            <w:rPr>
              <w:rFonts w:ascii="Traditional Arabic" w:hAnsi="Traditional Arabic" w:cs="Traditional Arabic"/>
              <w:sz w:val="32"/>
              <w:szCs w:val="32"/>
              <w:rtl/>
            </w:rPr>
            <w:fldChar w:fldCharType="end"/>
          </w:r>
        </w:sdtContent>
      </w:sdt>
    </w:p>
    <w:p w:rsidR="00C51891" w:rsidRDefault="00C51891" w:rsidP="008E216B">
      <w:pPr>
        <w:bidi/>
        <w:rPr>
          <w:rFonts w:ascii="Traditional Arabic" w:hAnsi="Traditional Arabic" w:cs="Traditional Arabic"/>
          <w:sz w:val="32"/>
          <w:szCs w:val="32"/>
          <w:rtl/>
        </w:rPr>
      </w:pPr>
      <w:r w:rsidRPr="00C51891">
        <w:rPr>
          <w:rFonts w:ascii="Traditional Arabic" w:hAnsi="Traditional Arabic" w:cs="Traditional Arabic"/>
          <w:sz w:val="32"/>
          <w:szCs w:val="32"/>
          <w:rtl/>
        </w:rPr>
        <w:t>تتسم ريادة الأعمال الرقمية بوفرة الفرص للنمو والابتكار، لكنها تواجه تحديات معقدة تتطلب استراتيجيات استباقية وتعاونًا بين مختلف الأطراف المعنية لضمان الاستفادة القصوى من التحول الرقمي وتحقيق التنمية المستدامة</w:t>
      </w:r>
      <w:sdt>
        <w:sdtPr>
          <w:rPr>
            <w:rFonts w:ascii="Traditional Arabic" w:hAnsi="Traditional Arabic" w:cs="Traditional Arabic"/>
            <w:sz w:val="32"/>
            <w:szCs w:val="32"/>
            <w:rtl/>
          </w:rPr>
          <w:id w:val="-798991741"/>
          <w:citation/>
        </w:sdtPr>
        <w:sdtEndPr/>
        <w:sdtContent>
          <w:r w:rsidR="00914A80">
            <w:rPr>
              <w:rFonts w:ascii="Traditional Arabic" w:hAnsi="Traditional Arabic" w:cs="Traditional Arabic"/>
              <w:sz w:val="32"/>
              <w:szCs w:val="32"/>
              <w:rtl/>
            </w:rPr>
            <w:fldChar w:fldCharType="begin"/>
          </w:r>
          <w:r w:rsidR="00914A80">
            <w:rPr>
              <w:rFonts w:ascii="Traditional Arabic" w:hAnsi="Traditional Arabic" w:cs="Traditional Arabic"/>
              <w:sz w:val="32"/>
              <w:szCs w:val="32"/>
            </w:rPr>
            <w:instrText xml:space="preserve"> CITATION Ged22 \l 1036 </w:instrText>
          </w:r>
          <w:r w:rsidR="00914A80">
            <w:rPr>
              <w:rFonts w:ascii="Traditional Arabic" w:hAnsi="Traditional Arabic" w:cs="Traditional Arabic"/>
              <w:sz w:val="32"/>
              <w:szCs w:val="32"/>
              <w:rtl/>
            </w:rPr>
            <w:fldChar w:fldCharType="separate"/>
          </w:r>
          <w:r w:rsidR="00914A80">
            <w:rPr>
              <w:rFonts w:ascii="Traditional Arabic" w:hAnsi="Traditional Arabic" w:cs="Traditional Arabic"/>
              <w:noProof/>
              <w:sz w:val="32"/>
              <w:szCs w:val="32"/>
            </w:rPr>
            <w:t xml:space="preserve"> </w:t>
          </w:r>
          <w:r w:rsidR="00914A80" w:rsidRPr="00914A80">
            <w:rPr>
              <w:rFonts w:ascii="Traditional Arabic" w:hAnsi="Traditional Arabic" w:cs="Traditional Arabic"/>
              <w:noProof/>
              <w:sz w:val="32"/>
              <w:szCs w:val="32"/>
            </w:rPr>
            <w:t>(Gedas, 2022</w:t>
          </w:r>
          <w:proofErr w:type="gramStart"/>
          <w:r w:rsidR="00914A80" w:rsidRPr="00914A80">
            <w:rPr>
              <w:rFonts w:ascii="Traditional Arabic" w:hAnsi="Traditional Arabic" w:cs="Traditional Arabic"/>
              <w:noProof/>
              <w:sz w:val="32"/>
              <w:szCs w:val="32"/>
            </w:rPr>
            <w:t>)</w:t>
          </w:r>
          <w:r w:rsidR="00914A80">
            <w:rPr>
              <w:rFonts w:ascii="Traditional Arabic" w:hAnsi="Traditional Arabic" w:cs="Traditional Arabic"/>
              <w:sz w:val="32"/>
              <w:szCs w:val="32"/>
              <w:rtl/>
            </w:rPr>
            <w:fldChar w:fldCharType="end"/>
          </w:r>
        </w:sdtContent>
      </w:sdt>
      <w:r w:rsidRPr="00C51891">
        <w:rPr>
          <w:rFonts w:ascii="Traditional Arabic" w:hAnsi="Traditional Arabic" w:cs="Traditional Arabic"/>
          <w:sz w:val="32"/>
          <w:szCs w:val="32"/>
        </w:rPr>
        <w:t>.</w:t>
      </w:r>
      <w:r w:rsidR="0009509D">
        <w:rPr>
          <w:rFonts w:ascii="Traditional Arabic" w:hAnsi="Traditional Arabic" w:cs="Traditional Arabic" w:hint="cs"/>
          <w:sz w:val="32"/>
          <w:szCs w:val="32"/>
          <w:rtl/>
        </w:rPr>
        <w:t>.</w:t>
      </w:r>
      <w:proofErr w:type="gramEnd"/>
    </w:p>
    <w:p w:rsidR="0009509D" w:rsidRPr="0009509D" w:rsidRDefault="00335353" w:rsidP="0009509D">
      <w:pPr>
        <w:bidi/>
        <w:rPr>
          <w:rFonts w:ascii="Traditional Arabic" w:hAnsi="Traditional Arabic" w:cs="Traditional Arabic"/>
          <w:b/>
          <w:bCs/>
          <w:sz w:val="32"/>
          <w:szCs w:val="32"/>
        </w:rPr>
      </w:pPr>
      <w:proofErr w:type="gramStart"/>
      <w:r>
        <w:rPr>
          <w:rFonts w:ascii="Traditional Arabic" w:hAnsi="Traditional Arabic" w:cs="Traditional Arabic" w:hint="cs"/>
          <w:b/>
          <w:bCs/>
          <w:sz w:val="32"/>
          <w:szCs w:val="32"/>
          <w:rtl/>
        </w:rPr>
        <w:t>5-</w:t>
      </w:r>
      <w:r w:rsidR="0009509D" w:rsidRPr="0009509D">
        <w:rPr>
          <w:rFonts w:ascii="Traditional Arabic" w:hAnsi="Traditional Arabic" w:cs="Traditional Arabic"/>
          <w:b/>
          <w:bCs/>
          <w:sz w:val="32"/>
          <w:szCs w:val="32"/>
        </w:rPr>
        <w:t xml:space="preserve"> </w:t>
      </w:r>
      <w:r w:rsidR="0009509D" w:rsidRPr="0009509D">
        <w:rPr>
          <w:rFonts w:ascii="Traditional Arabic" w:hAnsi="Traditional Arabic" w:cs="Traditional Arabic"/>
          <w:b/>
          <w:bCs/>
          <w:sz w:val="32"/>
          <w:szCs w:val="32"/>
          <w:rtl/>
        </w:rPr>
        <w:t>اختبار</w:t>
      </w:r>
      <w:proofErr w:type="gramEnd"/>
      <w:r w:rsidR="0009509D" w:rsidRPr="0009509D">
        <w:rPr>
          <w:rFonts w:ascii="Traditional Arabic" w:hAnsi="Traditional Arabic" w:cs="Traditional Arabic"/>
          <w:b/>
          <w:bCs/>
          <w:sz w:val="32"/>
          <w:szCs w:val="32"/>
          <w:rtl/>
        </w:rPr>
        <w:t xml:space="preserve"> الفرضيات والإجابة على الإشكاليات</w:t>
      </w:r>
    </w:p>
    <w:p w:rsidR="0009509D" w:rsidRPr="0009509D" w:rsidRDefault="0009509D" w:rsidP="00BD7E88">
      <w:pPr>
        <w:bidi/>
        <w:jc w:val="both"/>
        <w:rPr>
          <w:rFonts w:ascii="Traditional Arabic" w:hAnsi="Traditional Arabic" w:cs="Traditional Arabic"/>
          <w:sz w:val="32"/>
          <w:szCs w:val="32"/>
        </w:rPr>
      </w:pPr>
      <w:r w:rsidRPr="0009509D">
        <w:rPr>
          <w:rFonts w:ascii="Traditional Arabic" w:hAnsi="Traditional Arabic" w:cs="Traditional Arabic"/>
          <w:sz w:val="32"/>
          <w:szCs w:val="32"/>
          <w:rtl/>
        </w:rPr>
        <w:t>في هذا الجزء من الدراسة، يتم اختبار الفرضيات المطروحة وتحليل مدى تحققها في ضوء الأدبيات العلمية والمعطيات النظرية، كما تتم الإجابة المنهجية على الإشكالية الرئيسية والإشكاليات الفرعية التي تم طرحها في المقدمة</w:t>
      </w:r>
      <w:r w:rsidRPr="0009509D">
        <w:rPr>
          <w:rFonts w:ascii="Traditional Arabic" w:hAnsi="Traditional Arabic" w:cs="Traditional Arabic"/>
          <w:sz w:val="32"/>
          <w:szCs w:val="32"/>
        </w:rPr>
        <w:t>.</w:t>
      </w:r>
    </w:p>
    <w:p w:rsidR="0009509D" w:rsidRPr="0009509D" w:rsidRDefault="00335353" w:rsidP="0009509D">
      <w:pPr>
        <w:bidi/>
        <w:rPr>
          <w:rFonts w:ascii="Traditional Arabic" w:hAnsi="Traditional Arabic" w:cs="Traditional Arabic"/>
          <w:b/>
          <w:bCs/>
          <w:sz w:val="32"/>
          <w:szCs w:val="32"/>
        </w:rPr>
      </w:pPr>
      <w:r>
        <w:rPr>
          <w:rFonts w:ascii="Traditional Arabic" w:hAnsi="Traditional Arabic" w:cs="Traditional Arabic" w:hint="cs"/>
          <w:b/>
          <w:bCs/>
          <w:sz w:val="32"/>
          <w:szCs w:val="32"/>
          <w:rtl/>
        </w:rPr>
        <w:t>1.5</w:t>
      </w:r>
      <w:proofErr w:type="gramStart"/>
      <w:r>
        <w:rPr>
          <w:rFonts w:ascii="Traditional Arabic" w:hAnsi="Traditional Arabic" w:cs="Traditional Arabic" w:hint="cs"/>
          <w:b/>
          <w:bCs/>
          <w:sz w:val="32"/>
          <w:szCs w:val="32"/>
          <w:rtl/>
        </w:rPr>
        <w:t xml:space="preserve">- </w:t>
      </w:r>
      <w:r w:rsidR="0009509D" w:rsidRPr="0009509D">
        <w:rPr>
          <w:rFonts w:ascii="Traditional Arabic" w:hAnsi="Traditional Arabic" w:cs="Traditional Arabic"/>
          <w:b/>
          <w:bCs/>
          <w:sz w:val="32"/>
          <w:szCs w:val="32"/>
          <w:rtl/>
        </w:rPr>
        <w:t>اختبار</w:t>
      </w:r>
      <w:proofErr w:type="gramEnd"/>
      <w:r w:rsidR="0009509D" w:rsidRPr="0009509D">
        <w:rPr>
          <w:rFonts w:ascii="Traditional Arabic" w:hAnsi="Traditional Arabic" w:cs="Traditional Arabic"/>
          <w:b/>
          <w:bCs/>
          <w:sz w:val="32"/>
          <w:szCs w:val="32"/>
          <w:rtl/>
        </w:rPr>
        <w:t xml:space="preserve"> الفرضية الرئيسية</w:t>
      </w:r>
    </w:p>
    <w:p w:rsidR="0009509D" w:rsidRPr="0009509D" w:rsidRDefault="0009509D" w:rsidP="0009509D">
      <w:pPr>
        <w:bidi/>
        <w:rPr>
          <w:rFonts w:ascii="Traditional Arabic" w:hAnsi="Traditional Arabic" w:cs="Traditional Arabic"/>
          <w:sz w:val="32"/>
          <w:szCs w:val="32"/>
        </w:rPr>
      </w:pPr>
      <w:r w:rsidRPr="0009509D">
        <w:rPr>
          <w:rFonts w:ascii="Traditional Arabic" w:hAnsi="Traditional Arabic" w:cs="Traditional Arabic"/>
          <w:b/>
          <w:bCs/>
          <w:sz w:val="32"/>
          <w:szCs w:val="32"/>
          <w:rtl/>
        </w:rPr>
        <w:t>الفرضية الرئيسية</w:t>
      </w:r>
      <w:r w:rsidRPr="0009509D">
        <w:rPr>
          <w:rFonts w:ascii="Traditional Arabic" w:hAnsi="Traditional Arabic" w:cs="Traditional Arabic"/>
          <w:b/>
          <w:bCs/>
          <w:sz w:val="32"/>
          <w:szCs w:val="32"/>
        </w:rPr>
        <w:t>:</w:t>
      </w:r>
      <w:r w:rsidR="001F37F1">
        <w:rPr>
          <w:rFonts w:ascii="Traditional Arabic" w:hAnsi="Traditional Arabic" w:cs="Traditional Arabic" w:hint="cs"/>
          <w:sz w:val="32"/>
          <w:szCs w:val="32"/>
          <w:rtl/>
        </w:rPr>
        <w:t xml:space="preserve"> </w:t>
      </w:r>
      <w:r w:rsidRPr="0009509D">
        <w:rPr>
          <w:rFonts w:ascii="Traditional Arabic" w:hAnsi="Traditional Arabic" w:cs="Traditional Arabic"/>
          <w:sz w:val="32"/>
          <w:szCs w:val="32"/>
          <w:rtl/>
        </w:rPr>
        <w:t>للتكنولوجيات الرقمية تأثير جوهري على نماذج الأعمال الريادية من خلال تفعيل آليات الابتكار التخريبي</w:t>
      </w:r>
      <w:r w:rsidRPr="0009509D">
        <w:rPr>
          <w:rFonts w:ascii="Traditional Arabic" w:hAnsi="Traditional Arabic" w:cs="Traditional Arabic"/>
          <w:sz w:val="32"/>
          <w:szCs w:val="32"/>
        </w:rPr>
        <w:t>.</w:t>
      </w:r>
    </w:p>
    <w:p w:rsidR="0009509D" w:rsidRPr="0009509D" w:rsidRDefault="0009509D" w:rsidP="00BD7E88">
      <w:pPr>
        <w:bidi/>
        <w:jc w:val="both"/>
        <w:rPr>
          <w:rFonts w:ascii="Traditional Arabic" w:hAnsi="Traditional Arabic" w:cs="Traditional Arabic"/>
          <w:sz w:val="32"/>
          <w:szCs w:val="32"/>
        </w:rPr>
      </w:pPr>
      <w:r w:rsidRPr="0009509D">
        <w:rPr>
          <w:rFonts w:ascii="Traditional Arabic" w:hAnsi="Traditional Arabic" w:cs="Traditional Arabic"/>
          <w:b/>
          <w:bCs/>
          <w:sz w:val="32"/>
          <w:szCs w:val="32"/>
          <w:rtl/>
        </w:rPr>
        <w:t>التحليل</w:t>
      </w:r>
      <w:r w:rsidRPr="0009509D">
        <w:rPr>
          <w:rFonts w:ascii="Traditional Arabic" w:hAnsi="Traditional Arabic" w:cs="Traditional Arabic"/>
          <w:b/>
          <w:bCs/>
          <w:sz w:val="32"/>
          <w:szCs w:val="32"/>
        </w:rPr>
        <w:t>:</w:t>
      </w:r>
      <w:r w:rsidR="001F37F1">
        <w:rPr>
          <w:rFonts w:ascii="Traditional Arabic" w:hAnsi="Traditional Arabic" w:cs="Traditional Arabic" w:hint="cs"/>
          <w:sz w:val="32"/>
          <w:szCs w:val="32"/>
          <w:rtl/>
        </w:rPr>
        <w:t xml:space="preserve"> </w:t>
      </w:r>
      <w:r w:rsidRPr="0009509D">
        <w:rPr>
          <w:rFonts w:ascii="Traditional Arabic" w:hAnsi="Traditional Arabic" w:cs="Traditional Arabic"/>
          <w:sz w:val="32"/>
          <w:szCs w:val="32"/>
          <w:rtl/>
        </w:rPr>
        <w:t>استعرضت الأدبيات والدراسات الحديثة كيف أسهمت التكنولوجيات الرقمية في إحداث تحولات جذرية في نماذج الأعمال الريادية، من خلال تمكين الابتكار التخريبي، وتوفير أدوات جديدة لإعادة تصميم العمليات وتقديم القيمة بطرق مبتكرة</w:t>
      </w:r>
      <w:r w:rsidR="00735B6C">
        <w:rPr>
          <w:rFonts w:ascii="Traditional Arabic" w:hAnsi="Traditional Arabic" w:cs="Traditional Arabic" w:hint="cs"/>
          <w:sz w:val="32"/>
          <w:szCs w:val="32"/>
          <w:rtl/>
        </w:rPr>
        <w:t xml:space="preserve"> </w:t>
      </w:r>
      <w:sdt>
        <w:sdtPr>
          <w:rPr>
            <w:rFonts w:ascii="Traditional Arabic" w:hAnsi="Traditional Arabic" w:cs="Traditional Arabic" w:hint="cs"/>
            <w:sz w:val="32"/>
            <w:szCs w:val="32"/>
            <w:rtl/>
          </w:rPr>
          <w:id w:val="508646418"/>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Cla97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sidRPr="00735B6C">
            <w:rPr>
              <w:rFonts w:ascii="Traditional Arabic" w:hAnsi="Traditional Arabic" w:cs="Traditional Arabic"/>
              <w:noProof/>
              <w:sz w:val="32"/>
              <w:szCs w:val="32"/>
            </w:rPr>
            <w:t>(Christensen C. M., 1997)</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w:t>
      </w:r>
      <w:r w:rsidRPr="0009509D">
        <w:rPr>
          <w:rFonts w:ascii="Traditional Arabic" w:hAnsi="Traditional Arabic" w:cs="Traditional Arabic"/>
          <w:sz w:val="32"/>
          <w:szCs w:val="32"/>
          <w:rtl/>
        </w:rPr>
        <w:t xml:space="preserve"> وتؤكد النماذج التطبيقية (مثل منصات الاقتصاد التشاركي، وخدمات الاشتراك الرقمي) أن الأثر التحولي للتقنيات الرقمية يرتبط مباشرة بقدرة رواد الأعمال على إعادة ابتكار نماذج أعمالهم بما يتلاءم مع متغيرات السوق الرقمية</w:t>
      </w:r>
      <w:sdt>
        <w:sdtPr>
          <w:rPr>
            <w:rFonts w:ascii="Traditional Arabic" w:hAnsi="Traditional Arabic" w:cs="Traditional Arabic"/>
            <w:sz w:val="32"/>
            <w:szCs w:val="32"/>
            <w:rtl/>
          </w:rPr>
          <w:id w:val="744771407"/>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Ian20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(Iansiti, 2020)</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w:t>
      </w:r>
    </w:p>
    <w:p w:rsidR="0009509D" w:rsidRPr="0009509D" w:rsidRDefault="0009509D" w:rsidP="00BD7E88">
      <w:pPr>
        <w:bidi/>
        <w:jc w:val="both"/>
        <w:rPr>
          <w:rFonts w:ascii="Traditional Arabic" w:hAnsi="Traditional Arabic" w:cs="Traditional Arabic"/>
          <w:sz w:val="32"/>
          <w:szCs w:val="32"/>
        </w:rPr>
      </w:pPr>
      <w:r w:rsidRPr="0009509D">
        <w:rPr>
          <w:rFonts w:ascii="Traditional Arabic" w:hAnsi="Traditional Arabic" w:cs="Traditional Arabic"/>
          <w:b/>
          <w:bCs/>
          <w:sz w:val="32"/>
          <w:szCs w:val="32"/>
          <w:rtl/>
        </w:rPr>
        <w:t>الاستنتاج</w:t>
      </w:r>
      <w:r w:rsidRPr="0009509D">
        <w:rPr>
          <w:rFonts w:ascii="Traditional Arabic" w:hAnsi="Traditional Arabic" w:cs="Traditional Arabic"/>
          <w:b/>
          <w:bCs/>
          <w:sz w:val="32"/>
          <w:szCs w:val="32"/>
        </w:rPr>
        <w:t>:</w:t>
      </w:r>
      <w:r w:rsidR="001F37F1">
        <w:rPr>
          <w:rFonts w:ascii="Traditional Arabic" w:hAnsi="Traditional Arabic" w:cs="Traditional Arabic" w:hint="cs"/>
          <w:sz w:val="32"/>
          <w:szCs w:val="32"/>
          <w:rtl/>
        </w:rPr>
        <w:t xml:space="preserve"> </w:t>
      </w:r>
      <w:r w:rsidRPr="0009509D">
        <w:rPr>
          <w:rFonts w:ascii="Traditional Arabic" w:hAnsi="Traditional Arabic" w:cs="Traditional Arabic"/>
          <w:sz w:val="32"/>
          <w:szCs w:val="32"/>
          <w:rtl/>
        </w:rPr>
        <w:t>الفرضية الرئيسية مدعومة بقوة من الأدلة النظرية والتطبيقية، إذ أن الابتكار التخريبي الناتج عن التكنولوجيات الرقمية أصبح سمة أساسية في بيئة الأعمال الريادية الحديثة</w:t>
      </w:r>
      <w:r w:rsidRPr="0009509D">
        <w:rPr>
          <w:rFonts w:ascii="Traditional Arabic" w:hAnsi="Traditional Arabic" w:cs="Traditional Arabic"/>
          <w:sz w:val="32"/>
          <w:szCs w:val="32"/>
        </w:rPr>
        <w:t>.</w:t>
      </w:r>
    </w:p>
    <w:p w:rsidR="0009509D" w:rsidRDefault="00335353" w:rsidP="0009509D">
      <w:pPr>
        <w:bidi/>
        <w:rPr>
          <w:rFonts w:ascii="Traditional Arabic" w:hAnsi="Traditional Arabic" w:cs="Traditional Arabic"/>
          <w:b/>
          <w:bCs/>
          <w:sz w:val="32"/>
          <w:szCs w:val="32"/>
          <w:rtl/>
        </w:rPr>
      </w:pPr>
      <w:r>
        <w:rPr>
          <w:rFonts w:ascii="Traditional Arabic" w:hAnsi="Traditional Arabic" w:cs="Traditional Arabic" w:hint="cs"/>
          <w:b/>
          <w:bCs/>
          <w:sz w:val="32"/>
          <w:szCs w:val="32"/>
          <w:rtl/>
        </w:rPr>
        <w:t>2.5</w:t>
      </w:r>
      <w:proofErr w:type="gramStart"/>
      <w:r>
        <w:rPr>
          <w:rFonts w:ascii="Traditional Arabic" w:hAnsi="Traditional Arabic" w:cs="Traditional Arabic" w:hint="cs"/>
          <w:b/>
          <w:bCs/>
          <w:sz w:val="32"/>
          <w:szCs w:val="32"/>
          <w:rtl/>
        </w:rPr>
        <w:t>-</w:t>
      </w:r>
      <w:r w:rsidR="0009509D" w:rsidRPr="0009509D">
        <w:rPr>
          <w:rFonts w:ascii="Traditional Arabic" w:hAnsi="Traditional Arabic" w:cs="Traditional Arabic"/>
          <w:b/>
          <w:bCs/>
          <w:sz w:val="32"/>
          <w:szCs w:val="32"/>
          <w:rtl/>
        </w:rPr>
        <w:t xml:space="preserve"> اختبار</w:t>
      </w:r>
      <w:proofErr w:type="gramEnd"/>
      <w:r w:rsidR="0009509D" w:rsidRPr="0009509D">
        <w:rPr>
          <w:rFonts w:ascii="Traditional Arabic" w:hAnsi="Traditional Arabic" w:cs="Traditional Arabic"/>
          <w:b/>
          <w:bCs/>
          <w:sz w:val="32"/>
          <w:szCs w:val="32"/>
          <w:rtl/>
        </w:rPr>
        <w:t xml:space="preserve"> الفرضيات الفرعية</w:t>
      </w:r>
    </w:p>
    <w:p w:rsidR="00735B6C" w:rsidRPr="00735B6C" w:rsidRDefault="00735B6C" w:rsidP="00BD7E88">
      <w:pPr>
        <w:numPr>
          <w:ilvl w:val="0"/>
          <w:numId w:val="25"/>
        </w:numPr>
        <w:bidi/>
        <w:jc w:val="both"/>
        <w:rPr>
          <w:rFonts w:ascii="Traditional Arabic" w:hAnsi="Traditional Arabic" w:cs="Traditional Arabic"/>
          <w:sz w:val="32"/>
          <w:szCs w:val="32"/>
        </w:rPr>
      </w:pPr>
      <w:r w:rsidRPr="00735B6C">
        <w:rPr>
          <w:rFonts w:ascii="Traditional Arabic" w:hAnsi="Traditional Arabic" w:cs="Traditional Arabic"/>
          <w:sz w:val="32"/>
          <w:szCs w:val="32"/>
          <w:rtl/>
        </w:rPr>
        <w:t xml:space="preserve">توجد علاقة إيجابية بين تبني التكنولوجيات الرقمية ومستوى الابتكار في نماذج الأعمال </w:t>
      </w:r>
      <w:proofErr w:type="gramStart"/>
      <w:r w:rsidRPr="00735B6C">
        <w:rPr>
          <w:rFonts w:ascii="Traditional Arabic" w:hAnsi="Traditional Arabic" w:cs="Traditional Arabic"/>
          <w:sz w:val="32"/>
          <w:szCs w:val="32"/>
          <w:rtl/>
        </w:rPr>
        <w:t>الريادية</w:t>
      </w:r>
      <w:r w:rsidRPr="00735B6C">
        <w:rPr>
          <w:rFonts w:ascii="Traditional Arabic" w:hAnsi="Traditional Arabic" w:cs="Traditional Arabic"/>
          <w:sz w:val="32"/>
          <w:szCs w:val="32"/>
        </w:rPr>
        <w:t>:</w:t>
      </w:r>
      <w:r w:rsidRPr="00735B6C">
        <w:rPr>
          <w:rFonts w:ascii="Traditional Arabic" w:hAnsi="Traditional Arabic" w:cs="Traditional Arabic"/>
          <w:sz w:val="32"/>
          <w:szCs w:val="32"/>
        </w:rPr>
        <w:br/>
      </w:r>
      <w:r w:rsidRPr="00735B6C">
        <w:rPr>
          <w:rFonts w:ascii="Traditional Arabic" w:hAnsi="Traditional Arabic" w:cs="Traditional Arabic"/>
          <w:sz w:val="32"/>
          <w:szCs w:val="32"/>
          <w:rtl/>
        </w:rPr>
        <w:t>تشير</w:t>
      </w:r>
      <w:proofErr w:type="gramEnd"/>
      <w:r w:rsidRPr="00735B6C">
        <w:rPr>
          <w:rFonts w:ascii="Traditional Arabic" w:hAnsi="Traditional Arabic" w:cs="Traditional Arabic"/>
          <w:sz w:val="32"/>
          <w:szCs w:val="32"/>
          <w:rtl/>
        </w:rPr>
        <w:t xml:space="preserve"> الدراسات إلى أن تبني التقنيات الرقمية يعزز من قدرة الشركات الريادية على الابتكار في المنتجات والخدمات ونماذج الأعمال، ويزيد من مرونة الاستجابة لمتطلبات السوق</w:t>
      </w:r>
      <w:r w:rsidRPr="00735B6C">
        <w:rPr>
          <w:rFonts w:ascii="Traditional Arabic" w:hAnsi="Traditional Arabic" w:cs="Traditional Arabic"/>
          <w:sz w:val="32"/>
          <w:szCs w:val="32"/>
        </w:rPr>
        <w:t xml:space="preserve"> </w:t>
      </w:r>
      <w:sdt>
        <w:sdtPr>
          <w:rPr>
            <w:rFonts w:ascii="Traditional Arabic" w:hAnsi="Traditional Arabic" w:cs="Traditional Arabic"/>
            <w:sz w:val="32"/>
            <w:szCs w:val="32"/>
            <w:rtl/>
          </w:rPr>
          <w:id w:val="-1657223451"/>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Nam17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735B6C">
            <w:rPr>
              <w:rFonts w:ascii="Traditional Arabic" w:hAnsi="Traditional Arabic" w:cs="Traditional Arabic"/>
              <w:noProof/>
              <w:sz w:val="32"/>
              <w:szCs w:val="32"/>
            </w:rPr>
            <w:t>(Nambisan, 2017)</w:t>
          </w:r>
          <w:r>
            <w:rPr>
              <w:rFonts w:ascii="Traditional Arabic" w:hAnsi="Traditional Arabic" w:cs="Traditional Arabic"/>
              <w:sz w:val="32"/>
              <w:szCs w:val="32"/>
              <w:rtl/>
            </w:rPr>
            <w:fldChar w:fldCharType="end"/>
          </w:r>
        </w:sdtContent>
      </w:sdt>
    </w:p>
    <w:p w:rsidR="00735B6C" w:rsidRPr="00735B6C" w:rsidRDefault="00735B6C" w:rsidP="00BD7E88">
      <w:pPr>
        <w:numPr>
          <w:ilvl w:val="0"/>
          <w:numId w:val="25"/>
        </w:numPr>
        <w:bidi/>
        <w:jc w:val="both"/>
        <w:rPr>
          <w:rFonts w:ascii="Traditional Arabic" w:hAnsi="Traditional Arabic" w:cs="Traditional Arabic"/>
          <w:sz w:val="32"/>
          <w:szCs w:val="32"/>
        </w:rPr>
      </w:pPr>
      <w:r w:rsidRPr="00735B6C">
        <w:rPr>
          <w:rFonts w:ascii="Traditional Arabic" w:hAnsi="Traditional Arabic" w:cs="Traditional Arabic"/>
          <w:sz w:val="32"/>
          <w:szCs w:val="32"/>
          <w:rtl/>
        </w:rPr>
        <w:t xml:space="preserve">يسهم الابتكار التخريبي في تعزيز تنافسية واستدامة المشاريع الريادية </w:t>
      </w:r>
      <w:proofErr w:type="gramStart"/>
      <w:r w:rsidRPr="00735B6C">
        <w:rPr>
          <w:rFonts w:ascii="Traditional Arabic" w:hAnsi="Traditional Arabic" w:cs="Traditional Arabic"/>
          <w:sz w:val="32"/>
          <w:szCs w:val="32"/>
          <w:rtl/>
        </w:rPr>
        <w:t>الرقمية</w:t>
      </w:r>
      <w:r w:rsidRPr="00735B6C">
        <w:rPr>
          <w:rFonts w:ascii="Traditional Arabic" w:hAnsi="Traditional Arabic" w:cs="Traditional Arabic"/>
          <w:sz w:val="32"/>
          <w:szCs w:val="32"/>
        </w:rPr>
        <w:t>:</w:t>
      </w:r>
      <w:r w:rsidRPr="00735B6C">
        <w:rPr>
          <w:rFonts w:ascii="Traditional Arabic" w:hAnsi="Traditional Arabic" w:cs="Traditional Arabic"/>
          <w:sz w:val="32"/>
          <w:szCs w:val="32"/>
        </w:rPr>
        <w:br/>
      </w:r>
      <w:r w:rsidRPr="00735B6C">
        <w:rPr>
          <w:rFonts w:ascii="Traditional Arabic" w:hAnsi="Traditional Arabic" w:cs="Traditional Arabic"/>
          <w:sz w:val="32"/>
          <w:szCs w:val="32"/>
          <w:rtl/>
        </w:rPr>
        <w:t>الابتكار</w:t>
      </w:r>
      <w:proofErr w:type="gramEnd"/>
      <w:r w:rsidRPr="00735B6C">
        <w:rPr>
          <w:rFonts w:ascii="Traditional Arabic" w:hAnsi="Traditional Arabic" w:cs="Traditional Arabic"/>
          <w:sz w:val="32"/>
          <w:szCs w:val="32"/>
          <w:rtl/>
        </w:rPr>
        <w:t xml:space="preserve"> التخريبي يتيح للمشاريع الريادية التميز عن المنافسين، والوصول إلى شرائح سوقية جديدة، وتحقيق نمو مستدام في بيئة رقمية متغيرة </w:t>
      </w:r>
      <w:sdt>
        <w:sdtPr>
          <w:rPr>
            <w:rFonts w:ascii="Traditional Arabic" w:hAnsi="Traditional Arabic" w:cs="Traditional Arabic"/>
            <w:sz w:val="32"/>
            <w:szCs w:val="32"/>
            <w:rtl/>
          </w:rPr>
          <w:id w:val="-173570894"/>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YuD10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735B6C">
            <w:rPr>
              <w:rFonts w:ascii="Traditional Arabic" w:hAnsi="Traditional Arabic" w:cs="Traditional Arabic"/>
              <w:noProof/>
              <w:sz w:val="32"/>
              <w:szCs w:val="32"/>
            </w:rPr>
            <w:t>(Yu, 2010)</w:t>
          </w:r>
          <w:r>
            <w:rPr>
              <w:rFonts w:ascii="Traditional Arabic" w:hAnsi="Traditional Arabic" w:cs="Traditional Arabic"/>
              <w:sz w:val="32"/>
              <w:szCs w:val="32"/>
              <w:rtl/>
            </w:rPr>
            <w:fldChar w:fldCharType="end"/>
          </w:r>
        </w:sdtContent>
      </w:sdt>
      <w:r>
        <w:rPr>
          <w:rFonts w:ascii="Traditional Arabic" w:hAnsi="Traditional Arabic" w:cs="Traditional Arabic" w:hint="cs"/>
          <w:sz w:val="32"/>
          <w:szCs w:val="32"/>
          <w:rtl/>
        </w:rPr>
        <w:t xml:space="preserve"> و </w:t>
      </w:r>
      <w:sdt>
        <w:sdtPr>
          <w:rPr>
            <w:rFonts w:ascii="Traditional Arabic" w:hAnsi="Traditional Arabic" w:cs="Traditional Arabic" w:hint="cs"/>
            <w:sz w:val="32"/>
            <w:szCs w:val="32"/>
            <w:rtl/>
          </w:rPr>
          <w:id w:val="-30117518"/>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Cla97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735B6C">
            <w:rPr>
              <w:rFonts w:ascii="Traditional Arabic" w:hAnsi="Traditional Arabic" w:cs="Traditional Arabic"/>
              <w:noProof/>
              <w:sz w:val="32"/>
              <w:szCs w:val="32"/>
            </w:rPr>
            <w:t>(Christensen C. M., 1997)</w:t>
          </w:r>
          <w:r>
            <w:rPr>
              <w:rFonts w:ascii="Traditional Arabic" w:hAnsi="Traditional Arabic" w:cs="Traditional Arabic"/>
              <w:sz w:val="32"/>
              <w:szCs w:val="32"/>
              <w:rtl/>
            </w:rPr>
            <w:fldChar w:fldCharType="end"/>
          </w:r>
        </w:sdtContent>
      </w:sdt>
    </w:p>
    <w:p w:rsidR="001F37F1" w:rsidRPr="00735B6C" w:rsidRDefault="00735B6C" w:rsidP="00BD7E88">
      <w:pPr>
        <w:numPr>
          <w:ilvl w:val="0"/>
          <w:numId w:val="25"/>
        </w:numPr>
        <w:bidi/>
        <w:jc w:val="both"/>
        <w:rPr>
          <w:rFonts w:ascii="Traditional Arabic" w:hAnsi="Traditional Arabic" w:cs="Traditional Arabic"/>
          <w:sz w:val="32"/>
          <w:szCs w:val="32"/>
        </w:rPr>
      </w:pPr>
      <w:r w:rsidRPr="00735B6C">
        <w:rPr>
          <w:rFonts w:ascii="Traditional Arabic" w:hAnsi="Traditional Arabic" w:cs="Traditional Arabic"/>
          <w:sz w:val="32"/>
          <w:szCs w:val="32"/>
          <w:rtl/>
        </w:rPr>
        <w:t xml:space="preserve">التحديات التنظيمية والتشريعية تشكل عائقًا أمام الاستفادة المثلى من التكنولوجيات الرقمية في ريادة </w:t>
      </w:r>
      <w:proofErr w:type="gramStart"/>
      <w:r w:rsidRPr="00735B6C">
        <w:rPr>
          <w:rFonts w:ascii="Traditional Arabic" w:hAnsi="Traditional Arabic" w:cs="Traditional Arabic"/>
          <w:sz w:val="32"/>
          <w:szCs w:val="32"/>
          <w:rtl/>
        </w:rPr>
        <w:t>الأعمال</w:t>
      </w:r>
      <w:r w:rsidRPr="00735B6C">
        <w:rPr>
          <w:rFonts w:ascii="Traditional Arabic" w:hAnsi="Traditional Arabic" w:cs="Traditional Arabic"/>
          <w:sz w:val="32"/>
          <w:szCs w:val="32"/>
        </w:rPr>
        <w:t>:</w:t>
      </w:r>
      <w:r w:rsidRPr="00735B6C">
        <w:rPr>
          <w:rFonts w:ascii="Traditional Arabic" w:hAnsi="Traditional Arabic" w:cs="Traditional Arabic"/>
          <w:sz w:val="32"/>
          <w:szCs w:val="32"/>
        </w:rPr>
        <w:br/>
      </w:r>
      <w:r w:rsidRPr="00735B6C">
        <w:rPr>
          <w:rFonts w:ascii="Traditional Arabic" w:hAnsi="Traditional Arabic" w:cs="Traditional Arabic"/>
          <w:sz w:val="32"/>
          <w:szCs w:val="32"/>
          <w:rtl/>
        </w:rPr>
        <w:t>رغم</w:t>
      </w:r>
      <w:proofErr w:type="gramEnd"/>
      <w:r w:rsidRPr="00735B6C">
        <w:rPr>
          <w:rFonts w:ascii="Traditional Arabic" w:hAnsi="Traditional Arabic" w:cs="Traditional Arabic"/>
          <w:sz w:val="32"/>
          <w:szCs w:val="32"/>
          <w:rtl/>
        </w:rPr>
        <w:t xml:space="preserve"> توفر الفرص الرقمية، إلا أن القيود التنظيمية، وضعف التشريعات المواكبة، والفجوة في المهارات الرقمية، لا تزال تحد من الاستفادة الكاملة من إمكانات التحول الرقمي لدى رواد الأعمال في بعض البيئات </w:t>
      </w:r>
      <w:sdt>
        <w:sdtPr>
          <w:rPr>
            <w:rFonts w:ascii="Traditional Arabic" w:hAnsi="Traditional Arabic" w:cs="Traditional Arabic"/>
            <w:sz w:val="32"/>
            <w:szCs w:val="32"/>
            <w:rtl/>
          </w:rPr>
          <w:id w:val="125357124"/>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oec21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735B6C">
            <w:rPr>
              <w:rFonts w:ascii="Traditional Arabic" w:hAnsi="Traditional Arabic" w:cs="Traditional Arabic"/>
              <w:noProof/>
              <w:sz w:val="32"/>
              <w:szCs w:val="32"/>
            </w:rPr>
            <w:t>(oecd, 2021)</w:t>
          </w:r>
          <w:r>
            <w:rPr>
              <w:rFonts w:ascii="Traditional Arabic" w:hAnsi="Traditional Arabic" w:cs="Traditional Arabic"/>
              <w:sz w:val="32"/>
              <w:szCs w:val="32"/>
              <w:rtl/>
            </w:rPr>
            <w:fldChar w:fldCharType="end"/>
          </w:r>
        </w:sdtContent>
      </w:sdt>
      <w:r>
        <w:rPr>
          <w:rFonts w:ascii="Traditional Arabic" w:hAnsi="Traditional Arabic" w:cs="Traditional Arabic" w:hint="cs"/>
          <w:sz w:val="32"/>
          <w:szCs w:val="32"/>
          <w:rtl/>
        </w:rPr>
        <w:t xml:space="preserve">و </w:t>
      </w:r>
      <w:sdt>
        <w:sdtPr>
          <w:rPr>
            <w:rFonts w:ascii="Traditional Arabic" w:hAnsi="Traditional Arabic" w:cs="Traditional Arabic" w:hint="cs"/>
            <w:sz w:val="32"/>
            <w:szCs w:val="32"/>
            <w:rtl/>
          </w:rPr>
          <w:id w:val="-1785109115"/>
          <w:citation/>
        </w:sdtPr>
        <w:sdtEndPr/>
        <w:sdtContent>
          <w:r>
            <w:rPr>
              <w:rFonts w:ascii="Traditional Arabic" w:hAnsi="Traditional Arabic" w:cs="Traditional Arabic"/>
              <w:sz w:val="32"/>
              <w:szCs w:val="32"/>
              <w:rtl/>
            </w:rPr>
            <w:fldChar w:fldCharType="begin"/>
          </w:r>
          <w:r>
            <w:rPr>
              <w:rFonts w:ascii="Traditional Arabic" w:hAnsi="Traditional Arabic" w:cs="Traditional Arabic"/>
              <w:sz w:val="32"/>
              <w:szCs w:val="32"/>
              <w:rtl/>
            </w:rPr>
            <w:instrText xml:space="preserve"> </w:instrText>
          </w:r>
          <w:r>
            <w:rPr>
              <w:rFonts w:ascii="Traditional Arabic" w:hAnsi="Traditional Arabic" w:cs="Traditional Arabic" w:hint="cs"/>
              <w:sz w:val="32"/>
              <w:szCs w:val="32"/>
            </w:rPr>
            <w:instrText>CITATION</w:instrText>
          </w:r>
          <w:r>
            <w:rPr>
              <w:rFonts w:ascii="Traditional Arabic" w:hAnsi="Traditional Arabic" w:cs="Traditional Arabic" w:hint="cs"/>
              <w:sz w:val="32"/>
              <w:szCs w:val="32"/>
              <w:rtl/>
            </w:rPr>
            <w:instrText xml:space="preserve"> </w:instrText>
          </w:r>
          <w:r>
            <w:rPr>
              <w:rFonts w:ascii="Traditional Arabic" w:hAnsi="Traditional Arabic" w:cs="Traditional Arabic" w:hint="cs"/>
              <w:sz w:val="32"/>
              <w:szCs w:val="32"/>
            </w:rPr>
            <w:instrText>wef20 \l 1025</w:instrText>
          </w:r>
          <w:r>
            <w:rPr>
              <w:rFonts w:ascii="Traditional Arabic" w:hAnsi="Traditional Arabic" w:cs="Traditional Arabic"/>
              <w:sz w:val="32"/>
              <w:szCs w:val="32"/>
              <w:rtl/>
            </w:rPr>
            <w:instrText xml:space="preserve"> </w:instrText>
          </w:r>
          <w:r>
            <w:rPr>
              <w:rFonts w:ascii="Traditional Arabic" w:hAnsi="Traditional Arabic" w:cs="Traditional Arabic"/>
              <w:sz w:val="32"/>
              <w:szCs w:val="32"/>
              <w:rtl/>
            </w:rPr>
            <w:fldChar w:fldCharType="separate"/>
          </w:r>
          <w:r w:rsidRPr="00735B6C">
            <w:rPr>
              <w:rFonts w:ascii="Traditional Arabic" w:hAnsi="Traditional Arabic" w:cs="Traditional Arabic" w:hint="cs"/>
              <w:noProof/>
              <w:sz w:val="32"/>
              <w:szCs w:val="32"/>
              <w:rtl/>
            </w:rPr>
            <w:t>(</w:t>
          </w:r>
          <w:r w:rsidRPr="00735B6C">
            <w:rPr>
              <w:rFonts w:ascii="Traditional Arabic" w:hAnsi="Traditional Arabic" w:cs="Traditional Arabic" w:hint="cs"/>
              <w:noProof/>
              <w:sz w:val="32"/>
              <w:szCs w:val="32"/>
            </w:rPr>
            <w:t>weforum</w:t>
          </w:r>
          <w:r w:rsidRPr="00735B6C">
            <w:rPr>
              <w:rFonts w:ascii="Traditional Arabic" w:hAnsi="Traditional Arabic" w:cs="Traditional Arabic" w:hint="cs"/>
              <w:noProof/>
              <w:sz w:val="32"/>
              <w:szCs w:val="32"/>
              <w:rtl/>
            </w:rPr>
            <w:t>، 2020)</w:t>
          </w:r>
          <w:r>
            <w:rPr>
              <w:rFonts w:ascii="Traditional Arabic" w:hAnsi="Traditional Arabic" w:cs="Traditional Arabic"/>
              <w:sz w:val="32"/>
              <w:szCs w:val="32"/>
              <w:rtl/>
            </w:rPr>
            <w:fldChar w:fldCharType="end"/>
          </w:r>
        </w:sdtContent>
      </w:sdt>
      <w:r>
        <w:rPr>
          <w:rFonts w:ascii="Traditional Arabic" w:hAnsi="Traditional Arabic" w:cs="Traditional Arabic" w:hint="cs"/>
          <w:sz w:val="32"/>
          <w:szCs w:val="32"/>
          <w:rtl/>
        </w:rPr>
        <w:t xml:space="preserve">. </w:t>
      </w:r>
    </w:p>
    <w:p w:rsidR="0009509D" w:rsidRPr="0009509D" w:rsidRDefault="00335353" w:rsidP="0009509D">
      <w:pPr>
        <w:bidi/>
        <w:rPr>
          <w:rFonts w:ascii="Traditional Arabic" w:hAnsi="Traditional Arabic" w:cs="Traditional Arabic"/>
          <w:b/>
          <w:bCs/>
          <w:sz w:val="32"/>
          <w:szCs w:val="32"/>
        </w:rPr>
      </w:pPr>
      <w:r>
        <w:rPr>
          <w:rFonts w:ascii="Traditional Arabic" w:hAnsi="Traditional Arabic" w:cs="Traditional Arabic" w:hint="cs"/>
          <w:b/>
          <w:bCs/>
          <w:sz w:val="32"/>
          <w:szCs w:val="32"/>
          <w:rtl/>
        </w:rPr>
        <w:t>3.5</w:t>
      </w:r>
      <w:proofErr w:type="gramStart"/>
      <w:r>
        <w:rPr>
          <w:rFonts w:ascii="Traditional Arabic" w:hAnsi="Traditional Arabic" w:cs="Traditional Arabic" w:hint="cs"/>
          <w:b/>
          <w:bCs/>
          <w:sz w:val="32"/>
          <w:szCs w:val="32"/>
          <w:rtl/>
        </w:rPr>
        <w:t>-</w:t>
      </w:r>
      <w:r w:rsidR="0009509D" w:rsidRPr="0009509D">
        <w:rPr>
          <w:rFonts w:ascii="Traditional Arabic" w:hAnsi="Traditional Arabic" w:cs="Traditional Arabic"/>
          <w:b/>
          <w:bCs/>
          <w:sz w:val="32"/>
          <w:szCs w:val="32"/>
          <w:rtl/>
        </w:rPr>
        <w:t xml:space="preserve"> الإجابة</w:t>
      </w:r>
      <w:proofErr w:type="gramEnd"/>
      <w:r w:rsidR="0009509D" w:rsidRPr="0009509D">
        <w:rPr>
          <w:rFonts w:ascii="Traditional Arabic" w:hAnsi="Traditional Arabic" w:cs="Traditional Arabic"/>
          <w:b/>
          <w:bCs/>
          <w:sz w:val="32"/>
          <w:szCs w:val="32"/>
          <w:rtl/>
        </w:rPr>
        <w:t xml:space="preserve"> على الإشكالية الرئيسية والإشكاليات الفرعية</w:t>
      </w:r>
    </w:p>
    <w:p w:rsidR="0009509D" w:rsidRPr="0009509D" w:rsidRDefault="0009509D" w:rsidP="00BD7E88">
      <w:pPr>
        <w:bidi/>
        <w:jc w:val="both"/>
        <w:rPr>
          <w:rFonts w:ascii="Traditional Arabic" w:hAnsi="Traditional Arabic" w:cs="Traditional Arabic"/>
          <w:sz w:val="32"/>
          <w:szCs w:val="32"/>
        </w:rPr>
      </w:pPr>
      <w:r w:rsidRPr="0009509D">
        <w:rPr>
          <w:rFonts w:ascii="Traditional Arabic" w:hAnsi="Traditional Arabic" w:cs="Traditional Arabic"/>
          <w:b/>
          <w:bCs/>
          <w:sz w:val="32"/>
          <w:szCs w:val="32"/>
          <w:rtl/>
        </w:rPr>
        <w:t>الإشكالية الرئيسية</w:t>
      </w:r>
      <w:r w:rsidR="001F37F1">
        <w:rPr>
          <w:rFonts w:ascii="Traditional Arabic" w:hAnsi="Traditional Arabic" w:cs="Traditional Arabic" w:hint="cs"/>
          <w:b/>
          <w:bCs/>
          <w:sz w:val="32"/>
          <w:szCs w:val="32"/>
          <w:rtl/>
        </w:rPr>
        <w:t xml:space="preserve">: </w:t>
      </w:r>
      <w:r w:rsidRPr="0009509D">
        <w:rPr>
          <w:rFonts w:ascii="Traditional Arabic" w:hAnsi="Traditional Arabic" w:cs="Traditional Arabic"/>
          <w:sz w:val="32"/>
          <w:szCs w:val="32"/>
          <w:rtl/>
        </w:rPr>
        <w:t>كيف تؤثر التكنولوجيات الرقمية، من خلال آليات الابتكار التخريبي، على نماذج الأعمال الريادية في البيئة الاقتصادية المعاصرة؟</w:t>
      </w:r>
    </w:p>
    <w:p w:rsidR="00735B6C" w:rsidRPr="00141BE1" w:rsidRDefault="0009509D" w:rsidP="00BD7E88">
      <w:pPr>
        <w:bidi/>
        <w:jc w:val="both"/>
        <w:rPr>
          <w:rFonts w:ascii="Traditional Arabic" w:hAnsi="Traditional Arabic" w:cs="Traditional Arabic"/>
          <w:sz w:val="32"/>
          <w:szCs w:val="32"/>
          <w:rtl/>
        </w:rPr>
      </w:pPr>
      <w:r w:rsidRPr="0009509D">
        <w:rPr>
          <w:rFonts w:ascii="Traditional Arabic" w:hAnsi="Traditional Arabic" w:cs="Traditional Arabic"/>
          <w:b/>
          <w:bCs/>
          <w:sz w:val="32"/>
          <w:szCs w:val="32"/>
          <w:rtl/>
        </w:rPr>
        <w:t>الإجابة</w:t>
      </w:r>
      <w:r w:rsidRPr="0009509D">
        <w:rPr>
          <w:rFonts w:ascii="Traditional Arabic" w:hAnsi="Traditional Arabic" w:cs="Traditional Arabic"/>
          <w:b/>
          <w:bCs/>
          <w:sz w:val="32"/>
          <w:szCs w:val="32"/>
        </w:rPr>
        <w:t>:</w:t>
      </w:r>
      <w:r w:rsidR="001F37F1">
        <w:rPr>
          <w:rFonts w:ascii="Traditional Arabic" w:hAnsi="Traditional Arabic" w:cs="Traditional Arabic" w:hint="cs"/>
          <w:sz w:val="32"/>
          <w:szCs w:val="32"/>
          <w:rtl/>
        </w:rPr>
        <w:t xml:space="preserve"> </w:t>
      </w:r>
      <w:r w:rsidRPr="0009509D">
        <w:rPr>
          <w:rFonts w:ascii="Traditional Arabic" w:hAnsi="Traditional Arabic" w:cs="Traditional Arabic"/>
          <w:sz w:val="32"/>
          <w:szCs w:val="32"/>
          <w:rtl/>
        </w:rPr>
        <w:t>تؤثر التكنولوجيات الرقمية بشكل جوهري على نماذج الأعمال الريادية عبر تفعيل آليات الابتكار التخريبي، حيث تتيح هذه التقنيات تطوير نماذج أعمال جديدة أكثر مرونة وابتكارًا، وتدفع نحو إعادة توزيع الأدوار في السوق، وتخلق فرصًا للنمو السريع والتوسع العالمي، مع تحديات تتعلق بالتنظيم، والمهارات، والتمويل</w:t>
      </w:r>
      <w:r w:rsidRPr="0009509D">
        <w:rPr>
          <w:rFonts w:ascii="Traditional Arabic" w:hAnsi="Traditional Arabic" w:cs="Traditional Arabic"/>
          <w:sz w:val="32"/>
          <w:szCs w:val="32"/>
        </w:rPr>
        <w:t>.</w:t>
      </w:r>
    </w:p>
    <w:p w:rsidR="0009509D" w:rsidRPr="0009509D" w:rsidRDefault="0009509D" w:rsidP="00735B6C">
      <w:pPr>
        <w:bidi/>
        <w:rPr>
          <w:rFonts w:ascii="Traditional Arabic" w:hAnsi="Traditional Arabic" w:cs="Traditional Arabic"/>
          <w:sz w:val="32"/>
          <w:szCs w:val="32"/>
        </w:rPr>
      </w:pPr>
      <w:r w:rsidRPr="0009509D">
        <w:rPr>
          <w:rFonts w:ascii="Traditional Arabic" w:hAnsi="Traditional Arabic" w:cs="Traditional Arabic"/>
          <w:b/>
          <w:bCs/>
          <w:sz w:val="32"/>
          <w:szCs w:val="32"/>
          <w:rtl/>
        </w:rPr>
        <w:t>الإشكاليات الفرعية</w:t>
      </w:r>
      <w:r w:rsidRPr="0009509D">
        <w:rPr>
          <w:rFonts w:ascii="Traditional Arabic" w:hAnsi="Traditional Arabic" w:cs="Traditional Arabic"/>
          <w:b/>
          <w:bCs/>
          <w:sz w:val="32"/>
          <w:szCs w:val="32"/>
        </w:rPr>
        <w:t>:</w:t>
      </w:r>
    </w:p>
    <w:p w:rsidR="0009509D" w:rsidRPr="0009509D" w:rsidRDefault="0009509D" w:rsidP="0009509D">
      <w:pPr>
        <w:numPr>
          <w:ilvl w:val="0"/>
          <w:numId w:val="24"/>
        </w:numPr>
        <w:bidi/>
        <w:rPr>
          <w:rFonts w:ascii="Traditional Arabic" w:hAnsi="Traditional Arabic" w:cs="Traditional Arabic"/>
          <w:sz w:val="32"/>
          <w:szCs w:val="32"/>
        </w:rPr>
      </w:pPr>
      <w:r w:rsidRPr="0009509D">
        <w:rPr>
          <w:rFonts w:ascii="Traditional Arabic" w:hAnsi="Traditional Arabic" w:cs="Traditional Arabic"/>
          <w:b/>
          <w:bCs/>
          <w:sz w:val="32"/>
          <w:szCs w:val="32"/>
          <w:rtl/>
        </w:rPr>
        <w:t xml:space="preserve">ما هي أبرز التكنولوجيات الرقمية التي تدعم الابتكار في نماذج الأعمال </w:t>
      </w:r>
      <w:proofErr w:type="gramStart"/>
      <w:r w:rsidRPr="0009509D">
        <w:rPr>
          <w:rFonts w:ascii="Traditional Arabic" w:hAnsi="Traditional Arabic" w:cs="Traditional Arabic"/>
          <w:b/>
          <w:bCs/>
          <w:sz w:val="32"/>
          <w:szCs w:val="32"/>
          <w:rtl/>
        </w:rPr>
        <w:t>الريادية؟</w:t>
      </w:r>
      <w:r w:rsidRPr="0009509D">
        <w:rPr>
          <w:rFonts w:ascii="Traditional Arabic" w:hAnsi="Traditional Arabic" w:cs="Traditional Arabic"/>
          <w:sz w:val="32"/>
          <w:szCs w:val="32"/>
        </w:rPr>
        <w:br/>
      </w:r>
      <w:r w:rsidRPr="0009509D">
        <w:rPr>
          <w:rFonts w:ascii="Traditional Arabic" w:hAnsi="Traditional Arabic" w:cs="Traditional Arabic"/>
          <w:sz w:val="32"/>
          <w:szCs w:val="32"/>
          <w:rtl/>
        </w:rPr>
        <w:t>من</w:t>
      </w:r>
      <w:proofErr w:type="gramEnd"/>
      <w:r w:rsidRPr="0009509D">
        <w:rPr>
          <w:rFonts w:ascii="Traditional Arabic" w:hAnsi="Traditional Arabic" w:cs="Traditional Arabic"/>
          <w:sz w:val="32"/>
          <w:szCs w:val="32"/>
          <w:rtl/>
        </w:rPr>
        <w:t xml:space="preserve"> أبرزها: الذكاء الاصطناعي، الحوسبة السحابية، البيانات الضخمة، إنترنت الأشياء، </w:t>
      </w:r>
      <w:proofErr w:type="spellStart"/>
      <w:r w:rsidRPr="0009509D">
        <w:rPr>
          <w:rFonts w:ascii="Traditional Arabic" w:hAnsi="Traditional Arabic" w:cs="Traditional Arabic"/>
          <w:sz w:val="32"/>
          <w:szCs w:val="32"/>
          <w:rtl/>
        </w:rPr>
        <w:t>البلوكشين</w:t>
      </w:r>
      <w:proofErr w:type="spellEnd"/>
      <w:r w:rsidRPr="0009509D">
        <w:rPr>
          <w:rFonts w:ascii="Traditional Arabic" w:hAnsi="Traditional Arabic" w:cs="Traditional Arabic"/>
          <w:sz w:val="32"/>
          <w:szCs w:val="32"/>
          <w:rtl/>
        </w:rPr>
        <w:t>، والمنصات الرقمية</w:t>
      </w:r>
      <w:r w:rsidRPr="0009509D">
        <w:rPr>
          <w:rFonts w:ascii="Traditional Arabic" w:hAnsi="Traditional Arabic" w:cs="Traditional Arabic"/>
          <w:sz w:val="32"/>
          <w:szCs w:val="32"/>
        </w:rPr>
        <w:t>.</w:t>
      </w:r>
      <w:sdt>
        <w:sdtPr>
          <w:rPr>
            <w:rFonts w:ascii="Traditional Arabic" w:hAnsi="Traditional Arabic" w:cs="Traditional Arabic"/>
            <w:sz w:val="32"/>
            <w:szCs w:val="32"/>
            <w:rtl/>
          </w:rPr>
          <w:id w:val="-1589296685"/>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Nam17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(Nambisan, 2017)</w:t>
          </w:r>
          <w:r w:rsidR="00735B6C">
            <w:rPr>
              <w:rFonts w:ascii="Traditional Arabic" w:hAnsi="Traditional Arabic" w:cs="Traditional Arabic"/>
              <w:sz w:val="32"/>
              <w:szCs w:val="32"/>
              <w:rtl/>
            </w:rPr>
            <w:fldChar w:fldCharType="end"/>
          </w:r>
        </w:sdtContent>
      </w:sdt>
    </w:p>
    <w:p w:rsidR="0009509D" w:rsidRPr="0009509D" w:rsidRDefault="0009509D" w:rsidP="00BD7E88">
      <w:pPr>
        <w:numPr>
          <w:ilvl w:val="0"/>
          <w:numId w:val="24"/>
        </w:numPr>
        <w:bidi/>
        <w:jc w:val="both"/>
        <w:rPr>
          <w:rFonts w:ascii="Traditional Arabic" w:hAnsi="Traditional Arabic" w:cs="Traditional Arabic"/>
          <w:sz w:val="32"/>
          <w:szCs w:val="32"/>
        </w:rPr>
      </w:pPr>
      <w:r w:rsidRPr="0009509D">
        <w:rPr>
          <w:rFonts w:ascii="Traditional Arabic" w:hAnsi="Traditional Arabic" w:cs="Traditional Arabic"/>
          <w:b/>
          <w:bCs/>
          <w:sz w:val="32"/>
          <w:szCs w:val="32"/>
          <w:rtl/>
        </w:rPr>
        <w:t xml:space="preserve">كيف يسهم الابتكار التخريبي في تحويل نماذج الأعمال التقليدية إلى نماذج ريادية </w:t>
      </w:r>
      <w:proofErr w:type="gramStart"/>
      <w:r w:rsidRPr="0009509D">
        <w:rPr>
          <w:rFonts w:ascii="Traditional Arabic" w:hAnsi="Traditional Arabic" w:cs="Traditional Arabic"/>
          <w:b/>
          <w:bCs/>
          <w:sz w:val="32"/>
          <w:szCs w:val="32"/>
          <w:rtl/>
        </w:rPr>
        <w:t>رقمية؟</w:t>
      </w:r>
      <w:r w:rsidRPr="0009509D">
        <w:rPr>
          <w:rFonts w:ascii="Traditional Arabic" w:hAnsi="Traditional Arabic" w:cs="Traditional Arabic"/>
          <w:sz w:val="32"/>
          <w:szCs w:val="32"/>
        </w:rPr>
        <w:br/>
      </w:r>
      <w:r w:rsidRPr="0009509D">
        <w:rPr>
          <w:rFonts w:ascii="Traditional Arabic" w:hAnsi="Traditional Arabic" w:cs="Traditional Arabic"/>
          <w:sz w:val="32"/>
          <w:szCs w:val="32"/>
          <w:rtl/>
        </w:rPr>
        <w:t>الابتكار</w:t>
      </w:r>
      <w:proofErr w:type="gramEnd"/>
      <w:r w:rsidRPr="0009509D">
        <w:rPr>
          <w:rFonts w:ascii="Traditional Arabic" w:hAnsi="Traditional Arabic" w:cs="Traditional Arabic"/>
          <w:sz w:val="32"/>
          <w:szCs w:val="32"/>
          <w:rtl/>
        </w:rPr>
        <w:t xml:space="preserve"> التخريبي يمكّن الشركات الناشئة من تقديم حلول أبسط وأقل تكلفة، ويعيد تعريف القيمة المقدمة للعملاء، ويتيح الانتقال من نماذج تقليدية إلى نماذج رقمية أكثر ديناميكية</w:t>
      </w:r>
      <w:r w:rsidRPr="0009509D">
        <w:rPr>
          <w:rFonts w:ascii="Traditional Arabic" w:hAnsi="Traditional Arabic" w:cs="Traditional Arabic"/>
          <w:sz w:val="32"/>
          <w:szCs w:val="32"/>
        </w:rPr>
        <w:t>.</w:t>
      </w:r>
      <w:sdt>
        <w:sdtPr>
          <w:rPr>
            <w:rFonts w:ascii="Traditional Arabic" w:hAnsi="Traditional Arabic" w:cs="Traditional Arabic"/>
            <w:sz w:val="32"/>
            <w:szCs w:val="32"/>
            <w:rtl/>
          </w:rPr>
          <w:id w:val="-1415852525"/>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Cla97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(Christensen C. M., 1997)</w:t>
          </w:r>
          <w:r w:rsidR="00735B6C">
            <w:rPr>
              <w:rFonts w:ascii="Traditional Arabic" w:hAnsi="Traditional Arabic" w:cs="Traditional Arabic"/>
              <w:sz w:val="32"/>
              <w:szCs w:val="32"/>
              <w:rtl/>
            </w:rPr>
            <w:fldChar w:fldCharType="end"/>
          </w:r>
        </w:sdtContent>
      </w:sdt>
      <w:sdt>
        <w:sdtPr>
          <w:rPr>
            <w:rFonts w:ascii="Traditional Arabic" w:hAnsi="Traditional Arabic" w:cs="Traditional Arabic"/>
            <w:sz w:val="32"/>
            <w:szCs w:val="32"/>
            <w:rtl/>
          </w:rPr>
          <w:id w:val="1345751206"/>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YuD10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(Yu, 2010)</w:t>
          </w:r>
          <w:r w:rsidR="00735B6C">
            <w:rPr>
              <w:rFonts w:ascii="Traditional Arabic" w:hAnsi="Traditional Arabic" w:cs="Traditional Arabic"/>
              <w:sz w:val="32"/>
              <w:szCs w:val="32"/>
              <w:rtl/>
            </w:rPr>
            <w:fldChar w:fldCharType="end"/>
          </w:r>
        </w:sdtContent>
      </w:sdt>
    </w:p>
    <w:p w:rsidR="0009509D" w:rsidRPr="0009509D" w:rsidRDefault="0009509D" w:rsidP="0009509D">
      <w:pPr>
        <w:numPr>
          <w:ilvl w:val="0"/>
          <w:numId w:val="24"/>
        </w:numPr>
        <w:bidi/>
        <w:rPr>
          <w:rFonts w:ascii="Traditional Arabic" w:hAnsi="Traditional Arabic" w:cs="Traditional Arabic"/>
          <w:sz w:val="32"/>
          <w:szCs w:val="32"/>
        </w:rPr>
      </w:pPr>
      <w:r w:rsidRPr="0009509D">
        <w:rPr>
          <w:rFonts w:ascii="Traditional Arabic" w:hAnsi="Traditional Arabic" w:cs="Traditional Arabic"/>
          <w:b/>
          <w:bCs/>
          <w:sz w:val="32"/>
          <w:szCs w:val="32"/>
          <w:rtl/>
        </w:rPr>
        <w:t xml:space="preserve">ما هي التحديات والفرص التي تواجه رواد الأعمال في ظل التحول الرقمي والابتكار </w:t>
      </w:r>
      <w:proofErr w:type="gramStart"/>
      <w:r w:rsidRPr="0009509D">
        <w:rPr>
          <w:rFonts w:ascii="Traditional Arabic" w:hAnsi="Traditional Arabic" w:cs="Traditional Arabic"/>
          <w:b/>
          <w:bCs/>
          <w:sz w:val="32"/>
          <w:szCs w:val="32"/>
          <w:rtl/>
        </w:rPr>
        <w:t>التخريبي؟</w:t>
      </w:r>
      <w:r w:rsidRPr="0009509D">
        <w:rPr>
          <w:rFonts w:ascii="Traditional Arabic" w:hAnsi="Traditional Arabic" w:cs="Traditional Arabic"/>
          <w:sz w:val="32"/>
          <w:szCs w:val="32"/>
        </w:rPr>
        <w:br/>
      </w:r>
      <w:r w:rsidRPr="0009509D">
        <w:rPr>
          <w:rFonts w:ascii="Traditional Arabic" w:hAnsi="Traditional Arabic" w:cs="Traditional Arabic"/>
          <w:sz w:val="32"/>
          <w:szCs w:val="32"/>
          <w:rtl/>
        </w:rPr>
        <w:t>الفرص</w:t>
      </w:r>
      <w:proofErr w:type="gramEnd"/>
      <w:r w:rsidRPr="0009509D">
        <w:rPr>
          <w:rFonts w:ascii="Traditional Arabic" w:hAnsi="Traditional Arabic" w:cs="Traditional Arabic"/>
          <w:sz w:val="32"/>
          <w:szCs w:val="32"/>
          <w:rtl/>
        </w:rPr>
        <w:t>: التوسع السريع، خفض التكاليف، الوصول إلى أسواق جديدة، تخصيص الخدمات</w:t>
      </w:r>
      <w:r w:rsidRPr="0009509D">
        <w:rPr>
          <w:rFonts w:ascii="Traditional Arabic" w:hAnsi="Traditional Arabic" w:cs="Traditional Arabic"/>
          <w:sz w:val="32"/>
          <w:szCs w:val="32"/>
        </w:rPr>
        <w:t>.</w:t>
      </w:r>
      <w:sdt>
        <w:sdtPr>
          <w:rPr>
            <w:rFonts w:ascii="Traditional Arabic" w:hAnsi="Traditional Arabic" w:cs="Traditional Arabic"/>
            <w:sz w:val="32"/>
            <w:szCs w:val="32"/>
            <w:rtl/>
          </w:rPr>
          <w:id w:val="1103921111"/>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Cla97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(Christensen C. M., 1997)</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 xml:space="preserve"> و </w:t>
      </w:r>
      <w:sdt>
        <w:sdtPr>
          <w:rPr>
            <w:rFonts w:ascii="Traditional Arabic" w:hAnsi="Traditional Arabic" w:cs="Traditional Arabic" w:hint="cs"/>
            <w:sz w:val="32"/>
            <w:szCs w:val="32"/>
            <w:rtl/>
          </w:rPr>
          <w:id w:val="824092859"/>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Ian20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sidRPr="00735B6C">
            <w:rPr>
              <w:rFonts w:ascii="Traditional Arabic" w:hAnsi="Traditional Arabic" w:cs="Traditional Arabic"/>
              <w:noProof/>
              <w:sz w:val="32"/>
              <w:szCs w:val="32"/>
            </w:rPr>
            <w:t xml:space="preserve">(Iansiti, </w:t>
          </w:r>
          <w:proofErr w:type="gramStart"/>
          <w:r w:rsidR="00735B6C" w:rsidRPr="00735B6C">
            <w:rPr>
              <w:rFonts w:ascii="Traditional Arabic" w:hAnsi="Traditional Arabic" w:cs="Traditional Arabic"/>
              <w:noProof/>
              <w:sz w:val="32"/>
              <w:szCs w:val="32"/>
            </w:rPr>
            <w:t>2020)</w:t>
          </w:r>
          <w:r w:rsidR="00735B6C">
            <w:rPr>
              <w:rFonts w:ascii="Traditional Arabic" w:hAnsi="Traditional Arabic" w:cs="Traditional Arabic"/>
              <w:sz w:val="32"/>
              <w:szCs w:val="32"/>
              <w:rtl/>
            </w:rPr>
            <w:fldChar w:fldCharType="end"/>
          </w:r>
        </w:sdtContent>
      </w:sdt>
      <w:r w:rsidRPr="0009509D">
        <w:rPr>
          <w:rFonts w:ascii="Traditional Arabic" w:hAnsi="Traditional Arabic" w:cs="Traditional Arabic"/>
          <w:sz w:val="32"/>
          <w:szCs w:val="32"/>
        </w:rPr>
        <w:br/>
      </w:r>
      <w:r w:rsidRPr="0009509D">
        <w:rPr>
          <w:rFonts w:ascii="Traditional Arabic" w:hAnsi="Traditional Arabic" w:cs="Traditional Arabic"/>
          <w:sz w:val="32"/>
          <w:szCs w:val="32"/>
          <w:rtl/>
        </w:rPr>
        <w:t>التحديات</w:t>
      </w:r>
      <w:proofErr w:type="gramEnd"/>
      <w:r w:rsidRPr="0009509D">
        <w:rPr>
          <w:rFonts w:ascii="Traditional Arabic" w:hAnsi="Traditional Arabic" w:cs="Traditional Arabic"/>
          <w:sz w:val="32"/>
          <w:szCs w:val="32"/>
          <w:rtl/>
        </w:rPr>
        <w:t xml:space="preserve">: ضعف المهارات الرقمية، القيود التنظيمية، المنافسة الشرسة، مخاطر الأمن </w:t>
      </w:r>
      <w:proofErr w:type="spellStart"/>
      <w:r w:rsidRPr="0009509D">
        <w:rPr>
          <w:rFonts w:ascii="Traditional Arabic" w:hAnsi="Traditional Arabic" w:cs="Traditional Arabic"/>
          <w:sz w:val="32"/>
          <w:szCs w:val="32"/>
          <w:rtl/>
        </w:rPr>
        <w:t>السيبراني</w:t>
      </w:r>
      <w:proofErr w:type="spellEnd"/>
      <w:r w:rsidRPr="0009509D">
        <w:rPr>
          <w:rFonts w:ascii="Traditional Arabic" w:hAnsi="Traditional Arabic" w:cs="Traditional Arabic"/>
          <w:sz w:val="32"/>
          <w:szCs w:val="32"/>
        </w:rPr>
        <w:t>.</w:t>
      </w:r>
      <w:sdt>
        <w:sdtPr>
          <w:rPr>
            <w:rFonts w:ascii="Traditional Arabic" w:hAnsi="Traditional Arabic" w:cs="Traditional Arabic"/>
            <w:sz w:val="32"/>
            <w:szCs w:val="32"/>
            <w:rtl/>
          </w:rPr>
          <w:id w:val="-590166926"/>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oec21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(oecd, 2021)</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 xml:space="preserve"> و </w:t>
      </w:r>
      <w:sdt>
        <w:sdtPr>
          <w:rPr>
            <w:rFonts w:ascii="Traditional Arabic" w:hAnsi="Traditional Arabic" w:cs="Traditional Arabic" w:hint="cs"/>
            <w:sz w:val="32"/>
            <w:szCs w:val="32"/>
            <w:rtl/>
          </w:rPr>
          <w:id w:val="2061355809"/>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wef20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sidRPr="00735B6C">
            <w:rPr>
              <w:rFonts w:ascii="Traditional Arabic" w:hAnsi="Traditional Arabic" w:cs="Traditional Arabic" w:hint="cs"/>
              <w:noProof/>
              <w:sz w:val="32"/>
              <w:szCs w:val="32"/>
              <w:rtl/>
            </w:rPr>
            <w:t>(</w:t>
          </w:r>
          <w:r w:rsidR="00735B6C" w:rsidRPr="00735B6C">
            <w:rPr>
              <w:rFonts w:ascii="Traditional Arabic" w:hAnsi="Traditional Arabic" w:cs="Traditional Arabic" w:hint="cs"/>
              <w:noProof/>
              <w:sz w:val="32"/>
              <w:szCs w:val="32"/>
            </w:rPr>
            <w:t>weforum</w:t>
          </w:r>
          <w:r w:rsidR="00735B6C" w:rsidRPr="00735B6C">
            <w:rPr>
              <w:rFonts w:ascii="Traditional Arabic" w:hAnsi="Traditional Arabic" w:cs="Traditional Arabic" w:hint="cs"/>
              <w:noProof/>
              <w:sz w:val="32"/>
              <w:szCs w:val="32"/>
              <w:rtl/>
            </w:rPr>
            <w:t>، 2020</w:t>
          </w:r>
          <w:proofErr w:type="gramStart"/>
          <w:r w:rsidR="00735B6C" w:rsidRPr="00735B6C">
            <w:rPr>
              <w:rFonts w:ascii="Traditional Arabic" w:hAnsi="Traditional Arabic" w:cs="Traditional Arabic" w:hint="cs"/>
              <w:noProof/>
              <w:sz w:val="32"/>
              <w:szCs w:val="32"/>
              <w:rtl/>
            </w:rPr>
            <w:t>)</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 xml:space="preserve"> .</w:t>
      </w:r>
      <w:proofErr w:type="gramEnd"/>
    </w:p>
    <w:p w:rsidR="001F37F1" w:rsidRDefault="0009509D" w:rsidP="00BD7E88">
      <w:pPr>
        <w:numPr>
          <w:ilvl w:val="0"/>
          <w:numId w:val="24"/>
        </w:numPr>
        <w:bidi/>
        <w:jc w:val="both"/>
        <w:rPr>
          <w:rFonts w:ascii="Traditional Arabic" w:hAnsi="Traditional Arabic" w:cs="Traditional Arabic"/>
          <w:sz w:val="32"/>
          <w:szCs w:val="32"/>
        </w:rPr>
      </w:pPr>
      <w:r w:rsidRPr="0009509D">
        <w:rPr>
          <w:rFonts w:ascii="Traditional Arabic" w:hAnsi="Traditional Arabic" w:cs="Traditional Arabic"/>
          <w:b/>
          <w:bCs/>
          <w:sz w:val="32"/>
          <w:szCs w:val="32"/>
          <w:rtl/>
        </w:rPr>
        <w:t xml:space="preserve">كيف يمكن تفعيل دور السياسات والبيئة التشريعية في دعم ريادة الأعمال </w:t>
      </w:r>
      <w:proofErr w:type="gramStart"/>
      <w:r w:rsidRPr="0009509D">
        <w:rPr>
          <w:rFonts w:ascii="Traditional Arabic" w:hAnsi="Traditional Arabic" w:cs="Traditional Arabic"/>
          <w:b/>
          <w:bCs/>
          <w:sz w:val="32"/>
          <w:szCs w:val="32"/>
          <w:rtl/>
        </w:rPr>
        <w:t>الرقمية؟</w:t>
      </w:r>
      <w:r w:rsidRPr="0009509D">
        <w:rPr>
          <w:rFonts w:ascii="Traditional Arabic" w:hAnsi="Traditional Arabic" w:cs="Traditional Arabic"/>
          <w:sz w:val="32"/>
          <w:szCs w:val="32"/>
        </w:rPr>
        <w:br/>
      </w:r>
      <w:r w:rsidRPr="0009509D">
        <w:rPr>
          <w:rFonts w:ascii="Traditional Arabic" w:hAnsi="Traditional Arabic" w:cs="Traditional Arabic"/>
          <w:sz w:val="32"/>
          <w:szCs w:val="32"/>
          <w:rtl/>
        </w:rPr>
        <w:t>عبر</w:t>
      </w:r>
      <w:proofErr w:type="gramEnd"/>
      <w:r w:rsidRPr="0009509D">
        <w:rPr>
          <w:rFonts w:ascii="Traditional Arabic" w:hAnsi="Traditional Arabic" w:cs="Traditional Arabic"/>
          <w:sz w:val="32"/>
          <w:szCs w:val="32"/>
          <w:rtl/>
        </w:rPr>
        <w:t xml:space="preserve"> تحديث التشريعات، وتسهيل إجراءات تأسيس الشركات الرقمية، وتوفير الحوافز للاستثمار في التكنولوجيا، ودعم برامج التدريب والتطوير للمهارات الرقمية</w:t>
      </w:r>
      <w:r w:rsidRPr="0009509D">
        <w:rPr>
          <w:rFonts w:ascii="Traditional Arabic" w:hAnsi="Traditional Arabic" w:cs="Traditional Arabic"/>
          <w:sz w:val="32"/>
          <w:szCs w:val="32"/>
        </w:rPr>
        <w:t>.</w:t>
      </w:r>
      <w:sdt>
        <w:sdtPr>
          <w:rPr>
            <w:rFonts w:ascii="Traditional Arabic" w:hAnsi="Traditional Arabic" w:cs="Traditional Arabic"/>
            <w:sz w:val="32"/>
            <w:szCs w:val="32"/>
            <w:rtl/>
          </w:rPr>
          <w:id w:val="-361211859"/>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oec21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Pr>
              <w:rFonts w:ascii="Traditional Arabic" w:hAnsi="Traditional Arabic" w:cs="Traditional Arabic"/>
              <w:noProof/>
              <w:sz w:val="32"/>
              <w:szCs w:val="32"/>
              <w:rtl/>
            </w:rPr>
            <w:t xml:space="preserve"> </w:t>
          </w:r>
          <w:r w:rsidR="00735B6C" w:rsidRPr="00735B6C">
            <w:rPr>
              <w:rFonts w:ascii="Traditional Arabic" w:hAnsi="Traditional Arabic" w:cs="Traditional Arabic"/>
              <w:noProof/>
              <w:sz w:val="32"/>
              <w:szCs w:val="32"/>
            </w:rPr>
            <w:t>(oecd, 2021)</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 xml:space="preserve"> و </w:t>
      </w:r>
      <w:sdt>
        <w:sdtPr>
          <w:rPr>
            <w:rFonts w:ascii="Traditional Arabic" w:hAnsi="Traditional Arabic" w:cs="Traditional Arabic" w:hint="cs"/>
            <w:sz w:val="32"/>
            <w:szCs w:val="32"/>
            <w:rtl/>
          </w:rPr>
          <w:id w:val="552121682"/>
          <w:citation/>
        </w:sdtPr>
        <w:sdtEndPr/>
        <w:sdtContent>
          <w:r w:rsidR="00735B6C">
            <w:rPr>
              <w:rFonts w:ascii="Traditional Arabic" w:hAnsi="Traditional Arabic" w:cs="Traditional Arabic"/>
              <w:sz w:val="32"/>
              <w:szCs w:val="32"/>
              <w:rtl/>
            </w:rPr>
            <w:fldChar w:fldCharType="begin"/>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hint="cs"/>
              <w:sz w:val="32"/>
              <w:szCs w:val="32"/>
            </w:rPr>
            <w:instrText>CITATION</w:instrText>
          </w:r>
          <w:r w:rsidR="00735B6C">
            <w:rPr>
              <w:rFonts w:ascii="Traditional Arabic" w:hAnsi="Traditional Arabic" w:cs="Traditional Arabic" w:hint="cs"/>
              <w:sz w:val="32"/>
              <w:szCs w:val="32"/>
              <w:rtl/>
            </w:rPr>
            <w:instrText xml:space="preserve"> </w:instrText>
          </w:r>
          <w:r w:rsidR="00735B6C">
            <w:rPr>
              <w:rFonts w:ascii="Traditional Arabic" w:hAnsi="Traditional Arabic" w:cs="Traditional Arabic" w:hint="cs"/>
              <w:sz w:val="32"/>
              <w:szCs w:val="32"/>
            </w:rPr>
            <w:instrText>wef20 \l 1025</w:instrText>
          </w:r>
          <w:r w:rsidR="00735B6C">
            <w:rPr>
              <w:rFonts w:ascii="Traditional Arabic" w:hAnsi="Traditional Arabic" w:cs="Traditional Arabic"/>
              <w:sz w:val="32"/>
              <w:szCs w:val="32"/>
              <w:rtl/>
            </w:rPr>
            <w:instrText xml:space="preserve"> </w:instrText>
          </w:r>
          <w:r w:rsidR="00735B6C">
            <w:rPr>
              <w:rFonts w:ascii="Traditional Arabic" w:hAnsi="Traditional Arabic" w:cs="Traditional Arabic"/>
              <w:sz w:val="32"/>
              <w:szCs w:val="32"/>
              <w:rtl/>
            </w:rPr>
            <w:fldChar w:fldCharType="separate"/>
          </w:r>
          <w:r w:rsidR="00735B6C" w:rsidRPr="00735B6C">
            <w:rPr>
              <w:rFonts w:ascii="Traditional Arabic" w:hAnsi="Traditional Arabic" w:cs="Traditional Arabic" w:hint="cs"/>
              <w:noProof/>
              <w:sz w:val="32"/>
              <w:szCs w:val="32"/>
              <w:rtl/>
            </w:rPr>
            <w:t>(</w:t>
          </w:r>
          <w:r w:rsidR="00735B6C" w:rsidRPr="00735B6C">
            <w:rPr>
              <w:rFonts w:ascii="Traditional Arabic" w:hAnsi="Traditional Arabic" w:cs="Traditional Arabic" w:hint="cs"/>
              <w:noProof/>
              <w:sz w:val="32"/>
              <w:szCs w:val="32"/>
            </w:rPr>
            <w:t>weforum</w:t>
          </w:r>
          <w:r w:rsidR="00735B6C" w:rsidRPr="00735B6C">
            <w:rPr>
              <w:rFonts w:ascii="Traditional Arabic" w:hAnsi="Traditional Arabic" w:cs="Traditional Arabic" w:hint="cs"/>
              <w:noProof/>
              <w:sz w:val="32"/>
              <w:szCs w:val="32"/>
              <w:rtl/>
            </w:rPr>
            <w:t>، 2020</w:t>
          </w:r>
          <w:proofErr w:type="gramStart"/>
          <w:r w:rsidR="00735B6C" w:rsidRPr="00735B6C">
            <w:rPr>
              <w:rFonts w:ascii="Traditional Arabic" w:hAnsi="Traditional Arabic" w:cs="Traditional Arabic" w:hint="cs"/>
              <w:noProof/>
              <w:sz w:val="32"/>
              <w:szCs w:val="32"/>
              <w:rtl/>
            </w:rPr>
            <w:t>)</w:t>
          </w:r>
          <w:r w:rsidR="00735B6C">
            <w:rPr>
              <w:rFonts w:ascii="Traditional Arabic" w:hAnsi="Traditional Arabic" w:cs="Traditional Arabic"/>
              <w:sz w:val="32"/>
              <w:szCs w:val="32"/>
              <w:rtl/>
            </w:rPr>
            <w:fldChar w:fldCharType="end"/>
          </w:r>
        </w:sdtContent>
      </w:sdt>
      <w:r w:rsidR="00735B6C">
        <w:rPr>
          <w:rFonts w:ascii="Traditional Arabic" w:hAnsi="Traditional Arabic" w:cs="Traditional Arabic" w:hint="cs"/>
          <w:sz w:val="32"/>
          <w:szCs w:val="32"/>
          <w:rtl/>
        </w:rPr>
        <w:t xml:space="preserve"> .</w:t>
      </w:r>
      <w:proofErr w:type="gramEnd"/>
    </w:p>
    <w:p w:rsidR="0009509D" w:rsidRDefault="0009509D" w:rsidP="00335353">
      <w:pPr>
        <w:bidi/>
        <w:jc w:val="both"/>
        <w:rPr>
          <w:rFonts w:ascii="Traditional Arabic" w:hAnsi="Traditional Arabic" w:cs="Traditional Arabic"/>
          <w:sz w:val="32"/>
          <w:szCs w:val="32"/>
          <w:rtl/>
        </w:rPr>
      </w:pPr>
      <w:r w:rsidRPr="001F37F1">
        <w:rPr>
          <w:rFonts w:ascii="Traditional Arabic" w:hAnsi="Traditional Arabic" w:cs="Traditional Arabic"/>
          <w:sz w:val="32"/>
          <w:szCs w:val="32"/>
          <w:rtl/>
        </w:rPr>
        <w:t>تؤكد نتائج اختبار الفرضيات وتحليل الإشكاليات أن التكنولوجيات الرقمية تُعد محركًا رئيسيًا لتحول نماذج الأعمال الريادية من خلال الابتكار التخريبي، مع ضرورة معالجة التحديات التنظيمية والمعرفية لتحقيق الاستفادة القصوى من الفرص الرقمية في بيئة ريادة الأعمال الحديثة</w:t>
      </w:r>
      <w:r w:rsidRPr="001F37F1">
        <w:rPr>
          <w:rFonts w:ascii="Traditional Arabic" w:hAnsi="Traditional Arabic" w:cs="Traditional Arabic"/>
          <w:sz w:val="32"/>
          <w:szCs w:val="32"/>
        </w:rPr>
        <w:t>.</w:t>
      </w:r>
    </w:p>
    <w:p w:rsidR="00335353" w:rsidRPr="00335353" w:rsidRDefault="00335353" w:rsidP="00335353">
      <w:pPr>
        <w:bidi/>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4.5-</w:t>
      </w:r>
      <w:r w:rsidRPr="00335353">
        <w:rPr>
          <w:rFonts w:ascii="Traditional Arabic" w:hAnsi="Traditional Arabic" w:cs="Traditional Arabic"/>
          <w:b/>
          <w:bCs/>
          <w:sz w:val="32"/>
          <w:szCs w:val="32"/>
          <w:rtl/>
        </w:rPr>
        <w:t>مقارنة نتائج الدراسة مع الدراسات السابقة</w:t>
      </w:r>
    </w:p>
    <w:p w:rsidR="00335353" w:rsidRPr="00335353" w:rsidRDefault="00335353" w:rsidP="00FD4C3C">
      <w:pPr>
        <w:bidi/>
        <w:jc w:val="both"/>
        <w:rPr>
          <w:rFonts w:ascii="Traditional Arabic" w:hAnsi="Traditional Arabic" w:cs="Traditional Arabic"/>
          <w:sz w:val="32"/>
          <w:szCs w:val="32"/>
        </w:rPr>
      </w:pPr>
      <w:r w:rsidRPr="00335353">
        <w:rPr>
          <w:rFonts w:ascii="Traditional Arabic" w:hAnsi="Traditional Arabic" w:cs="Traditional Arabic"/>
          <w:sz w:val="32"/>
          <w:szCs w:val="32"/>
          <w:rtl/>
        </w:rPr>
        <w:t>تُعد مقارنة نتائج الدراسة الحالية مع الدراسات السابقة خطوة أساسية لإبراز الإسهام العلمي وتحديد أوجه التشابه والاختلاف والفجوة التي عالجتها الدراسة</w:t>
      </w:r>
      <w:r w:rsidR="00FD4C3C">
        <w:rPr>
          <w:rFonts w:ascii="Traditional Arabic" w:hAnsi="Traditional Arabic" w:cs="Traditional Arabic" w:hint="cs"/>
          <w:sz w:val="32"/>
          <w:szCs w:val="32"/>
          <w:rtl/>
        </w:rPr>
        <w:t>،</w:t>
      </w:r>
      <w:r w:rsidRPr="00335353">
        <w:rPr>
          <w:rFonts w:ascii="Traditional Arabic" w:hAnsi="Traditional Arabic" w:cs="Traditional Arabic"/>
          <w:sz w:val="32"/>
          <w:szCs w:val="32"/>
          <w:rtl/>
        </w:rPr>
        <w:t xml:space="preserve"> فيما يلي تحليل مقارن بين نتائج هذه الدراسة وأبرز ما توصلت إليه الأدبيات السابقة حول تأثير التكنولوجيات الرقمية على نماذج الأعمال الريادية من منظور الابتكار التخريبي</w:t>
      </w:r>
      <w:r w:rsidRPr="00335353">
        <w:rPr>
          <w:rFonts w:ascii="Traditional Arabic" w:hAnsi="Traditional Arabic" w:cs="Traditional Arabic"/>
          <w:sz w:val="32"/>
          <w:szCs w:val="32"/>
        </w:rPr>
        <w:t>:</w:t>
      </w:r>
    </w:p>
    <w:p w:rsidR="00335353" w:rsidRPr="00335353" w:rsidRDefault="00335353" w:rsidP="00335353">
      <w:pPr>
        <w:bidi/>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1.4.5-</w:t>
      </w:r>
      <w:r w:rsidRPr="00335353">
        <w:rPr>
          <w:rFonts w:ascii="Traditional Arabic" w:hAnsi="Traditional Arabic" w:cs="Traditional Arabic"/>
          <w:b/>
          <w:bCs/>
          <w:sz w:val="32"/>
          <w:szCs w:val="32"/>
          <w:rtl/>
        </w:rPr>
        <w:t>أوجه التشابه</w:t>
      </w:r>
    </w:p>
    <w:p w:rsidR="00335353" w:rsidRPr="00335353" w:rsidRDefault="00335353" w:rsidP="00335353">
      <w:pPr>
        <w:numPr>
          <w:ilvl w:val="0"/>
          <w:numId w:val="26"/>
        </w:numPr>
        <w:bidi/>
        <w:jc w:val="both"/>
        <w:rPr>
          <w:rFonts w:ascii="Traditional Arabic" w:hAnsi="Traditional Arabic" w:cs="Traditional Arabic"/>
          <w:sz w:val="32"/>
          <w:szCs w:val="32"/>
        </w:rPr>
      </w:pPr>
      <w:r w:rsidRPr="00335353">
        <w:rPr>
          <w:rFonts w:ascii="Traditional Arabic" w:hAnsi="Traditional Arabic" w:cs="Traditional Arabic"/>
          <w:b/>
          <w:bCs/>
          <w:sz w:val="32"/>
          <w:szCs w:val="32"/>
          <w:rtl/>
        </w:rPr>
        <w:t>تأكيد الدور المحوري للتكنولوجيا الرقمية</w:t>
      </w:r>
      <w:r w:rsidRPr="00335353">
        <w:rPr>
          <w:rFonts w:ascii="Traditional Arabic" w:hAnsi="Traditional Arabic" w:cs="Traditional Arabic"/>
          <w:b/>
          <w:bCs/>
          <w:sz w:val="32"/>
          <w:szCs w:val="32"/>
        </w:rPr>
        <w:t>:</w:t>
      </w:r>
      <w:r>
        <w:rPr>
          <w:rFonts w:ascii="Traditional Arabic" w:hAnsi="Traditional Arabic" w:cs="Traditional Arabic" w:hint="cs"/>
          <w:sz w:val="32"/>
          <w:szCs w:val="32"/>
          <w:rtl/>
        </w:rPr>
        <w:t xml:space="preserve"> </w:t>
      </w:r>
      <w:r w:rsidRPr="00335353">
        <w:rPr>
          <w:rFonts w:ascii="Traditional Arabic" w:hAnsi="Traditional Arabic" w:cs="Traditional Arabic"/>
          <w:sz w:val="32"/>
          <w:szCs w:val="32"/>
          <w:rtl/>
        </w:rPr>
        <w:t>تتفق نتائج هذه الدراسة مع معظم الدراسات السابقة في أن التكنولوجيات الرقمية تمثل عاملًا حاسمًا في إعادة تشكيل نماذج الأعمال الريادية، وتسريع الابتكار، وتحسين الكفاءة التشغيلية والوصول إلى الأسواق الجديدة</w:t>
      </w:r>
      <w:r w:rsidRPr="00335353">
        <w:rPr>
          <w:rFonts w:ascii="Traditional Arabic" w:hAnsi="Traditional Arabic" w:cs="Traditional Arabic"/>
          <w:sz w:val="32"/>
          <w:szCs w:val="32"/>
        </w:rPr>
        <w:t>.</w:t>
      </w:r>
    </w:p>
    <w:p w:rsidR="00335353" w:rsidRPr="00335353" w:rsidRDefault="00335353" w:rsidP="00335353">
      <w:pPr>
        <w:numPr>
          <w:ilvl w:val="0"/>
          <w:numId w:val="26"/>
        </w:numPr>
        <w:bidi/>
        <w:jc w:val="both"/>
        <w:rPr>
          <w:rFonts w:ascii="Traditional Arabic" w:hAnsi="Traditional Arabic" w:cs="Traditional Arabic"/>
          <w:sz w:val="32"/>
          <w:szCs w:val="32"/>
        </w:rPr>
      </w:pPr>
      <w:r w:rsidRPr="00335353">
        <w:rPr>
          <w:rFonts w:ascii="Traditional Arabic" w:hAnsi="Traditional Arabic" w:cs="Traditional Arabic"/>
          <w:b/>
          <w:bCs/>
          <w:sz w:val="32"/>
          <w:szCs w:val="32"/>
          <w:rtl/>
        </w:rPr>
        <w:t>الفرص والتحديات</w:t>
      </w:r>
      <w:r w:rsidRPr="00335353">
        <w:rPr>
          <w:rFonts w:ascii="Traditional Arabic" w:hAnsi="Traditional Arabic" w:cs="Traditional Arabic"/>
          <w:b/>
          <w:bCs/>
          <w:sz w:val="32"/>
          <w:szCs w:val="32"/>
        </w:rPr>
        <w:t>:</w:t>
      </w:r>
      <w:r>
        <w:rPr>
          <w:rFonts w:ascii="Traditional Arabic" w:hAnsi="Traditional Arabic" w:cs="Traditional Arabic" w:hint="cs"/>
          <w:sz w:val="32"/>
          <w:szCs w:val="32"/>
          <w:rtl/>
        </w:rPr>
        <w:t xml:space="preserve"> </w:t>
      </w:r>
      <w:r w:rsidRPr="00335353">
        <w:rPr>
          <w:rFonts w:ascii="Traditional Arabic" w:hAnsi="Traditional Arabic" w:cs="Traditional Arabic"/>
          <w:sz w:val="32"/>
          <w:szCs w:val="32"/>
          <w:rtl/>
        </w:rPr>
        <w:t xml:space="preserve">تتشابه النتائج في رصد الفرص التي </w:t>
      </w:r>
      <w:proofErr w:type="spellStart"/>
      <w:r w:rsidRPr="00335353">
        <w:rPr>
          <w:rFonts w:ascii="Traditional Arabic" w:hAnsi="Traditional Arabic" w:cs="Traditional Arabic"/>
          <w:sz w:val="32"/>
          <w:szCs w:val="32"/>
          <w:rtl/>
        </w:rPr>
        <w:t>تتيحها</w:t>
      </w:r>
      <w:proofErr w:type="spellEnd"/>
      <w:r w:rsidRPr="00335353">
        <w:rPr>
          <w:rFonts w:ascii="Traditional Arabic" w:hAnsi="Traditional Arabic" w:cs="Traditional Arabic"/>
          <w:sz w:val="32"/>
          <w:szCs w:val="32"/>
          <w:rtl/>
        </w:rPr>
        <w:t xml:space="preserve"> </w:t>
      </w:r>
      <w:proofErr w:type="spellStart"/>
      <w:r w:rsidRPr="00335353">
        <w:rPr>
          <w:rFonts w:ascii="Traditional Arabic" w:hAnsi="Traditional Arabic" w:cs="Traditional Arabic"/>
          <w:sz w:val="32"/>
          <w:szCs w:val="32"/>
          <w:rtl/>
        </w:rPr>
        <w:t>الرقمنة</w:t>
      </w:r>
      <w:proofErr w:type="spellEnd"/>
      <w:r w:rsidRPr="00335353">
        <w:rPr>
          <w:rFonts w:ascii="Traditional Arabic" w:hAnsi="Traditional Arabic" w:cs="Traditional Arabic"/>
          <w:sz w:val="32"/>
          <w:szCs w:val="32"/>
          <w:rtl/>
        </w:rPr>
        <w:t xml:space="preserve"> مثل خفض التكاليف، التوسع السريع، وتخصيص الخدمات، وكذلك التحديات المتعلقة بضعف المهارات الرقمية، القيود التنظيمية، وصعوبة التمويل</w:t>
      </w:r>
      <w:r w:rsidRPr="00335353">
        <w:rPr>
          <w:rFonts w:ascii="Traditional Arabic" w:hAnsi="Traditional Arabic" w:cs="Traditional Arabic"/>
          <w:sz w:val="32"/>
          <w:szCs w:val="32"/>
        </w:rPr>
        <w:t>.</w:t>
      </w:r>
    </w:p>
    <w:p w:rsidR="00335353" w:rsidRDefault="00335353" w:rsidP="00335353">
      <w:pPr>
        <w:numPr>
          <w:ilvl w:val="0"/>
          <w:numId w:val="26"/>
        </w:numPr>
        <w:bidi/>
        <w:jc w:val="both"/>
        <w:rPr>
          <w:rFonts w:ascii="Traditional Arabic" w:hAnsi="Traditional Arabic" w:cs="Traditional Arabic"/>
          <w:sz w:val="32"/>
          <w:szCs w:val="32"/>
        </w:rPr>
      </w:pPr>
      <w:r w:rsidRPr="00335353">
        <w:rPr>
          <w:rFonts w:ascii="Traditional Arabic" w:hAnsi="Traditional Arabic" w:cs="Traditional Arabic"/>
          <w:b/>
          <w:bCs/>
          <w:sz w:val="32"/>
          <w:szCs w:val="32"/>
          <w:rtl/>
        </w:rPr>
        <w:t>أهمية البيئة الداعمة</w:t>
      </w:r>
      <w:r w:rsidRPr="00335353">
        <w:rPr>
          <w:rFonts w:ascii="Traditional Arabic" w:hAnsi="Traditional Arabic" w:cs="Traditional Arabic"/>
          <w:b/>
          <w:bCs/>
          <w:sz w:val="32"/>
          <w:szCs w:val="32"/>
        </w:rPr>
        <w:t>:</w:t>
      </w:r>
      <w:r>
        <w:rPr>
          <w:rFonts w:ascii="Traditional Arabic" w:hAnsi="Traditional Arabic" w:cs="Traditional Arabic" w:hint="cs"/>
          <w:sz w:val="32"/>
          <w:szCs w:val="32"/>
          <w:rtl/>
        </w:rPr>
        <w:t xml:space="preserve"> </w:t>
      </w:r>
      <w:r w:rsidRPr="00335353">
        <w:rPr>
          <w:rFonts w:ascii="Traditional Arabic" w:hAnsi="Traditional Arabic" w:cs="Traditional Arabic"/>
          <w:sz w:val="32"/>
          <w:szCs w:val="32"/>
          <w:rtl/>
        </w:rPr>
        <w:t>أكدت الدراسات السابقة، كما في هذه الدراسة، على أن وجود بيئة تشريعية وبنية تحتية رقمية قوية يعزز من نجاح ريادة الأعمال الرقمية ويزيد من قدرة الشركات الريادية على الاستفادة من الابتكار الرقمي</w:t>
      </w:r>
      <w:r w:rsidRPr="00335353">
        <w:rPr>
          <w:rFonts w:ascii="Traditional Arabic" w:hAnsi="Traditional Arabic" w:cs="Traditional Arabic"/>
          <w:sz w:val="32"/>
          <w:szCs w:val="32"/>
        </w:rPr>
        <w:t>.</w:t>
      </w:r>
    </w:p>
    <w:p w:rsidR="00141BE1" w:rsidRPr="00335353" w:rsidRDefault="00141BE1" w:rsidP="00141BE1">
      <w:pPr>
        <w:bidi/>
        <w:jc w:val="both"/>
        <w:rPr>
          <w:rFonts w:ascii="Traditional Arabic" w:hAnsi="Traditional Arabic" w:cs="Traditional Arabic"/>
          <w:sz w:val="32"/>
          <w:szCs w:val="32"/>
        </w:rPr>
      </w:pPr>
    </w:p>
    <w:p w:rsidR="00335353" w:rsidRPr="00335353" w:rsidRDefault="00335353" w:rsidP="00335353">
      <w:pPr>
        <w:bidi/>
        <w:jc w:val="both"/>
        <w:rPr>
          <w:rFonts w:ascii="Traditional Arabic" w:hAnsi="Traditional Arabic" w:cs="Traditional Arabic"/>
          <w:b/>
          <w:bCs/>
          <w:sz w:val="32"/>
          <w:szCs w:val="32"/>
        </w:rPr>
      </w:pPr>
      <w:r>
        <w:rPr>
          <w:rFonts w:ascii="Traditional Arabic" w:hAnsi="Traditional Arabic" w:cs="Traditional Arabic" w:hint="cs"/>
          <w:b/>
          <w:bCs/>
          <w:sz w:val="32"/>
          <w:szCs w:val="32"/>
          <w:rtl/>
        </w:rPr>
        <w:t>2.4.5-</w:t>
      </w:r>
      <w:r w:rsidRPr="00335353">
        <w:rPr>
          <w:rFonts w:ascii="Traditional Arabic" w:hAnsi="Traditional Arabic" w:cs="Traditional Arabic"/>
          <w:b/>
          <w:bCs/>
          <w:sz w:val="32"/>
          <w:szCs w:val="32"/>
          <w:rtl/>
        </w:rPr>
        <w:t>أوجه الاختلاف</w:t>
      </w:r>
    </w:p>
    <w:p w:rsidR="00335353" w:rsidRPr="00335353" w:rsidRDefault="00335353" w:rsidP="00335353">
      <w:pPr>
        <w:numPr>
          <w:ilvl w:val="0"/>
          <w:numId w:val="27"/>
        </w:numPr>
        <w:bidi/>
        <w:jc w:val="both"/>
        <w:rPr>
          <w:rFonts w:ascii="Traditional Arabic" w:hAnsi="Traditional Arabic" w:cs="Traditional Arabic"/>
          <w:sz w:val="32"/>
          <w:szCs w:val="32"/>
        </w:rPr>
      </w:pPr>
      <w:r w:rsidRPr="00335353">
        <w:rPr>
          <w:rFonts w:ascii="Traditional Arabic" w:hAnsi="Traditional Arabic" w:cs="Traditional Arabic"/>
          <w:b/>
          <w:bCs/>
          <w:sz w:val="32"/>
          <w:szCs w:val="32"/>
          <w:rtl/>
        </w:rPr>
        <w:t>الإطار النظري المستخدم</w:t>
      </w:r>
      <w:r w:rsidRPr="00335353">
        <w:rPr>
          <w:rFonts w:ascii="Traditional Arabic" w:hAnsi="Traditional Arabic" w:cs="Traditional Arabic"/>
          <w:b/>
          <w:bCs/>
          <w:sz w:val="32"/>
          <w:szCs w:val="32"/>
        </w:rPr>
        <w:t>:</w:t>
      </w:r>
      <w:r>
        <w:rPr>
          <w:rFonts w:ascii="Traditional Arabic" w:hAnsi="Traditional Arabic" w:cs="Traditional Arabic" w:hint="cs"/>
          <w:sz w:val="32"/>
          <w:szCs w:val="32"/>
          <w:rtl/>
        </w:rPr>
        <w:t xml:space="preserve"> </w:t>
      </w:r>
      <w:r w:rsidRPr="00335353">
        <w:rPr>
          <w:rFonts w:ascii="Traditional Arabic" w:hAnsi="Traditional Arabic" w:cs="Traditional Arabic"/>
          <w:sz w:val="32"/>
          <w:szCs w:val="32"/>
          <w:rtl/>
        </w:rPr>
        <w:t xml:space="preserve">ركزت هذه الدراسة بشكل معمق على تحليل التحول في نماذج الأعمال الريادية من خلال إطار الابتكار التخريبي، بينما اكتفت معظم الدراسات السابقة بتحليل أثر </w:t>
      </w:r>
      <w:proofErr w:type="spellStart"/>
      <w:r w:rsidRPr="00335353">
        <w:rPr>
          <w:rFonts w:ascii="Traditional Arabic" w:hAnsi="Traditional Arabic" w:cs="Traditional Arabic"/>
          <w:sz w:val="32"/>
          <w:szCs w:val="32"/>
          <w:rtl/>
        </w:rPr>
        <w:t>الرقمنة</w:t>
      </w:r>
      <w:proofErr w:type="spellEnd"/>
      <w:r w:rsidRPr="00335353">
        <w:rPr>
          <w:rFonts w:ascii="Traditional Arabic" w:hAnsi="Traditional Arabic" w:cs="Traditional Arabic"/>
          <w:sz w:val="32"/>
          <w:szCs w:val="32"/>
          <w:rtl/>
        </w:rPr>
        <w:t xml:space="preserve"> أو التحول الرقمي بشكل عام دون دمج منهجي لإطار الابتكار التخريبي في التحليل</w:t>
      </w:r>
      <w:r w:rsidRPr="00335353">
        <w:rPr>
          <w:rFonts w:ascii="Traditional Arabic" w:hAnsi="Traditional Arabic" w:cs="Traditional Arabic"/>
          <w:sz w:val="32"/>
          <w:szCs w:val="32"/>
        </w:rPr>
        <w:t>.</w:t>
      </w:r>
    </w:p>
    <w:p w:rsidR="00335353" w:rsidRPr="00335353" w:rsidRDefault="00335353" w:rsidP="00335353">
      <w:pPr>
        <w:numPr>
          <w:ilvl w:val="0"/>
          <w:numId w:val="27"/>
        </w:numPr>
        <w:bidi/>
        <w:jc w:val="both"/>
        <w:rPr>
          <w:rFonts w:ascii="Traditional Arabic" w:hAnsi="Traditional Arabic" w:cs="Traditional Arabic"/>
          <w:sz w:val="32"/>
          <w:szCs w:val="32"/>
        </w:rPr>
      </w:pPr>
      <w:r w:rsidRPr="00335353">
        <w:rPr>
          <w:rFonts w:ascii="Traditional Arabic" w:hAnsi="Traditional Arabic" w:cs="Traditional Arabic"/>
          <w:b/>
          <w:bCs/>
          <w:sz w:val="32"/>
          <w:szCs w:val="32"/>
          <w:rtl/>
        </w:rPr>
        <w:t>تحليل آليات التحول</w:t>
      </w:r>
      <w:r w:rsidRPr="00335353">
        <w:rPr>
          <w:rFonts w:ascii="Traditional Arabic" w:hAnsi="Traditional Arabic" w:cs="Traditional Arabic"/>
          <w:b/>
          <w:bCs/>
          <w:sz w:val="32"/>
          <w:szCs w:val="32"/>
        </w:rPr>
        <w:t>:</w:t>
      </w:r>
      <w:r>
        <w:rPr>
          <w:rFonts w:ascii="Traditional Arabic" w:hAnsi="Traditional Arabic" w:cs="Traditional Arabic" w:hint="cs"/>
          <w:sz w:val="32"/>
          <w:szCs w:val="32"/>
          <w:rtl/>
        </w:rPr>
        <w:t xml:space="preserve"> </w:t>
      </w:r>
      <w:r w:rsidRPr="00335353">
        <w:rPr>
          <w:rFonts w:ascii="Traditional Arabic" w:hAnsi="Traditional Arabic" w:cs="Traditional Arabic"/>
          <w:sz w:val="32"/>
          <w:szCs w:val="32"/>
          <w:rtl/>
        </w:rPr>
        <w:t>توسعت الدراسة الحالية في تحليل كيف تُمكّن التكنولوجيات الرقمية رواد الأعمال من إعادة تصميم نماذج الأعمال، وتوضيح دور الابتكار التخريبي في إزاحة النماذج التقليدية، وهو ما لم تتناوله معظم الدراسات السابقة بهذا العمق</w:t>
      </w:r>
      <w:r w:rsidRPr="00335353">
        <w:rPr>
          <w:rFonts w:ascii="Traditional Arabic" w:hAnsi="Traditional Arabic" w:cs="Traditional Arabic"/>
          <w:sz w:val="32"/>
          <w:szCs w:val="32"/>
        </w:rPr>
        <w:t>.</w:t>
      </w:r>
    </w:p>
    <w:p w:rsidR="00335353" w:rsidRPr="00335353" w:rsidRDefault="00335353" w:rsidP="00FA7A5A">
      <w:pPr>
        <w:numPr>
          <w:ilvl w:val="0"/>
          <w:numId w:val="27"/>
        </w:numPr>
        <w:bidi/>
        <w:jc w:val="both"/>
        <w:rPr>
          <w:rFonts w:ascii="Traditional Arabic" w:hAnsi="Traditional Arabic" w:cs="Traditional Arabic"/>
          <w:sz w:val="32"/>
          <w:szCs w:val="32"/>
        </w:rPr>
      </w:pPr>
      <w:r w:rsidRPr="00335353">
        <w:rPr>
          <w:rFonts w:ascii="Traditional Arabic" w:hAnsi="Traditional Arabic" w:cs="Traditional Arabic"/>
          <w:b/>
          <w:bCs/>
          <w:sz w:val="32"/>
          <w:szCs w:val="32"/>
          <w:rtl/>
        </w:rPr>
        <w:t>تحديد الفجوة البحثية</w:t>
      </w:r>
      <w:r w:rsidRPr="00335353">
        <w:rPr>
          <w:rFonts w:ascii="Traditional Arabic" w:hAnsi="Traditional Arabic" w:cs="Traditional Arabic"/>
          <w:b/>
          <w:bCs/>
          <w:sz w:val="32"/>
          <w:szCs w:val="32"/>
        </w:rPr>
        <w:t>:</w:t>
      </w:r>
      <w:r>
        <w:rPr>
          <w:rFonts w:ascii="Traditional Arabic" w:hAnsi="Traditional Arabic" w:cs="Traditional Arabic" w:hint="cs"/>
          <w:sz w:val="32"/>
          <w:szCs w:val="32"/>
          <w:rtl/>
        </w:rPr>
        <w:t xml:space="preserve"> </w:t>
      </w:r>
      <w:r w:rsidRPr="00335353">
        <w:rPr>
          <w:rFonts w:ascii="Traditional Arabic" w:hAnsi="Traditional Arabic" w:cs="Traditional Arabic"/>
          <w:sz w:val="32"/>
          <w:szCs w:val="32"/>
          <w:rtl/>
        </w:rPr>
        <w:t>ركزت هذه الدراسة على سد فجوة واضحة في الأدبيات من خلال الربط بين التكنولوجيات الرقمية والابتكار التخريبي في سياق ريادة الأعمال الرقمية، بينما ركزت الدراسات السابقة غالبًا على أحد الجانبين دون دمجهما بشكل منهجي</w:t>
      </w:r>
      <w:r w:rsidRPr="00335353">
        <w:rPr>
          <w:rFonts w:ascii="Traditional Arabic" w:hAnsi="Traditional Arabic" w:cs="Traditional Arabic"/>
          <w:sz w:val="32"/>
          <w:szCs w:val="32"/>
        </w:rPr>
        <w:t>.</w:t>
      </w:r>
    </w:p>
    <w:p w:rsidR="00335353" w:rsidRDefault="00335353" w:rsidP="00335353">
      <w:pPr>
        <w:bidi/>
        <w:jc w:val="both"/>
        <w:rPr>
          <w:rFonts w:ascii="Traditional Arabic" w:hAnsi="Traditional Arabic" w:cs="Traditional Arabic"/>
          <w:b/>
          <w:bCs/>
          <w:sz w:val="32"/>
          <w:szCs w:val="32"/>
          <w:rtl/>
        </w:rPr>
      </w:pPr>
    </w:p>
    <w:p w:rsidR="00335353" w:rsidRPr="00335353" w:rsidRDefault="00335353" w:rsidP="00335353">
      <w:pPr>
        <w:bidi/>
        <w:jc w:val="both"/>
        <w:rPr>
          <w:rFonts w:ascii="Traditional Arabic" w:hAnsi="Traditional Arabic" w:cs="Traditional Arabic"/>
          <w:b/>
          <w:bCs/>
          <w:sz w:val="32"/>
          <w:szCs w:val="32"/>
          <w:rtl/>
        </w:rPr>
      </w:pPr>
      <w:r w:rsidRPr="00335353">
        <w:rPr>
          <w:rFonts w:ascii="Traditional Arabic" w:hAnsi="Traditional Arabic" w:cs="Traditional Arabic"/>
          <w:b/>
          <w:bCs/>
          <w:sz w:val="32"/>
          <w:szCs w:val="32"/>
          <w:rtl/>
        </w:rPr>
        <w:t>الخاتمة</w:t>
      </w:r>
    </w:p>
    <w:p w:rsidR="00335353" w:rsidRPr="00335353" w:rsidRDefault="00335353" w:rsidP="00FD4C3C">
      <w:pPr>
        <w:bidi/>
        <w:jc w:val="both"/>
        <w:rPr>
          <w:rFonts w:ascii="Traditional Arabic" w:hAnsi="Traditional Arabic" w:cs="Traditional Arabic"/>
          <w:sz w:val="32"/>
          <w:szCs w:val="32"/>
          <w:rtl/>
        </w:rPr>
      </w:pPr>
      <w:r w:rsidRPr="00335353">
        <w:rPr>
          <w:rFonts w:ascii="Traditional Arabic" w:hAnsi="Traditional Arabic" w:cs="Traditional Arabic"/>
          <w:sz w:val="32"/>
          <w:szCs w:val="32"/>
          <w:rtl/>
        </w:rPr>
        <w:t>في ضوء ما تم عرضه وتحليله في هذه الدراسة، يتضح أن التكنولوجيات الرقمية أصبحت القوة المحركة الرئيسة لتحولات جذرية في نماذج الأعمال الريادية المعاصرة</w:t>
      </w:r>
      <w:r w:rsidR="00FD4C3C">
        <w:rPr>
          <w:rFonts w:ascii="Traditional Arabic" w:hAnsi="Traditional Arabic" w:cs="Traditional Arabic" w:hint="cs"/>
          <w:sz w:val="32"/>
          <w:szCs w:val="32"/>
          <w:rtl/>
        </w:rPr>
        <w:t>،</w:t>
      </w:r>
      <w:r w:rsidRPr="00335353">
        <w:rPr>
          <w:rFonts w:ascii="Traditional Arabic" w:hAnsi="Traditional Arabic" w:cs="Traditional Arabic"/>
          <w:sz w:val="32"/>
          <w:szCs w:val="32"/>
          <w:rtl/>
        </w:rPr>
        <w:t xml:space="preserve"> لقد أظهرت النتائج أن </w:t>
      </w:r>
      <w:proofErr w:type="spellStart"/>
      <w:r w:rsidRPr="00335353">
        <w:rPr>
          <w:rFonts w:ascii="Traditional Arabic" w:hAnsi="Traditional Arabic" w:cs="Traditional Arabic"/>
          <w:sz w:val="32"/>
          <w:szCs w:val="32"/>
          <w:rtl/>
        </w:rPr>
        <w:t>الرقمنة</w:t>
      </w:r>
      <w:proofErr w:type="spellEnd"/>
      <w:r w:rsidRPr="00335353">
        <w:rPr>
          <w:rFonts w:ascii="Traditional Arabic" w:hAnsi="Traditional Arabic" w:cs="Traditional Arabic"/>
          <w:sz w:val="32"/>
          <w:szCs w:val="32"/>
          <w:rtl/>
        </w:rPr>
        <w:t xml:space="preserve"> لا تقتصر على تحسين الكفاءة التشغيلية أو توسيع الأسواق فحسب، بل تتعدى ذلك إلى إعادة تشكيل جوهر نماذج الأعمال من خلال تفعيل آليات الابتكار التخريبي، الذي يسمح بخلق فرص جديدة وتقديم حلول أكثر مرونة وابتكارًا</w:t>
      </w:r>
      <w:r w:rsidRPr="00335353">
        <w:rPr>
          <w:rFonts w:ascii="Traditional Arabic" w:hAnsi="Traditional Arabic" w:cs="Traditional Arabic"/>
          <w:sz w:val="32"/>
          <w:szCs w:val="32"/>
        </w:rPr>
        <w:t>.</w:t>
      </w:r>
    </w:p>
    <w:p w:rsidR="00335353" w:rsidRPr="00335353" w:rsidRDefault="00335353" w:rsidP="00335353">
      <w:pPr>
        <w:bidi/>
        <w:jc w:val="both"/>
        <w:rPr>
          <w:rFonts w:ascii="Traditional Arabic" w:hAnsi="Traditional Arabic" w:cs="Traditional Arabic"/>
          <w:sz w:val="32"/>
          <w:szCs w:val="32"/>
          <w:rtl/>
        </w:rPr>
      </w:pPr>
      <w:r w:rsidRPr="00335353">
        <w:rPr>
          <w:rFonts w:ascii="Traditional Arabic" w:hAnsi="Traditional Arabic" w:cs="Traditional Arabic"/>
          <w:sz w:val="32"/>
          <w:szCs w:val="32"/>
          <w:rtl/>
        </w:rPr>
        <w:t>أكدت الدراسة أن نجاح ريادة الأعمال الرقمية يعتمد بدرجة كبيرة على قدرة رواد الأعمال على استغلال الإمكانات التي توفرها التقنيات الحديثة مثل الذكاء الاصطناعي، البيانات الضخمة، الحوسبة السحابية، وإنترنت الأشياء، في إعادة ابتكار نماذج أعمالهم وتقديم قيمة مضافة للعملاء. كما أظهرت النتائج أن الابتكار التخريبي يمكّن الشركات الناشئة من تحدي النماذج التقليدية، والدخول إلى أسواق جديدة، وتحقيق نمو سريع ومستدام</w:t>
      </w:r>
      <w:r w:rsidRPr="00335353">
        <w:rPr>
          <w:rFonts w:ascii="Traditional Arabic" w:hAnsi="Traditional Arabic" w:cs="Traditional Arabic"/>
          <w:sz w:val="32"/>
          <w:szCs w:val="32"/>
        </w:rPr>
        <w:t>.</w:t>
      </w:r>
    </w:p>
    <w:p w:rsidR="00335353" w:rsidRPr="00335353" w:rsidRDefault="00335353" w:rsidP="00335353">
      <w:pPr>
        <w:bidi/>
        <w:jc w:val="both"/>
        <w:rPr>
          <w:rFonts w:ascii="Traditional Arabic" w:hAnsi="Traditional Arabic" w:cs="Traditional Arabic"/>
          <w:sz w:val="32"/>
          <w:szCs w:val="32"/>
          <w:rtl/>
        </w:rPr>
      </w:pPr>
      <w:r w:rsidRPr="00335353">
        <w:rPr>
          <w:rFonts w:ascii="Traditional Arabic" w:hAnsi="Traditional Arabic" w:cs="Traditional Arabic"/>
          <w:sz w:val="32"/>
          <w:szCs w:val="32"/>
          <w:rtl/>
        </w:rPr>
        <w:t>ورغم الفرص الواسعة التي أتاحها التحول الرقمي، إلا أن التحديات التنظيمية، وضعف المهارات الرقمية، والحاجة إلى سياسات تشريعية مواكبة، تظل من أبرز العوائق أمام الاستفادة المثلى من هذه التحولات. لذلك، توصي الدراسة بضرورة الاستثمار في تطوير الكفاءات الرقمية، وتحديث التشريعات، وتعزيز بيئة الابتكار، بما يضمن تمكين رواد الأعمال من الاستفادة الكاملة من إمكانات التكنولوجيا الرقمية</w:t>
      </w:r>
      <w:r w:rsidRPr="00335353">
        <w:rPr>
          <w:rFonts w:ascii="Traditional Arabic" w:hAnsi="Traditional Arabic" w:cs="Traditional Arabic"/>
          <w:sz w:val="32"/>
          <w:szCs w:val="32"/>
        </w:rPr>
        <w:t>.</w:t>
      </w:r>
    </w:p>
    <w:p w:rsidR="00335353" w:rsidRDefault="00335353" w:rsidP="001264FF">
      <w:pPr>
        <w:bidi/>
        <w:jc w:val="both"/>
        <w:rPr>
          <w:rFonts w:ascii="Traditional Arabic" w:hAnsi="Traditional Arabic" w:cs="Traditional Arabic"/>
          <w:sz w:val="32"/>
          <w:szCs w:val="32"/>
        </w:rPr>
      </w:pPr>
      <w:r w:rsidRPr="00335353">
        <w:rPr>
          <w:rFonts w:ascii="Traditional Arabic" w:hAnsi="Traditional Arabic" w:cs="Traditional Arabic"/>
          <w:sz w:val="32"/>
          <w:szCs w:val="32"/>
          <w:rtl/>
        </w:rPr>
        <w:t>وفي الختام، تبرز أهمية مواصلة البحث العلمي في هذا المجال، خاصة من خلال دراسات تطبيقية مقارنة بين القطاعات والدول، وتحليل أثر السياسات العامة على نجاح ريادة الأعمال الرقمية</w:t>
      </w:r>
      <w:r w:rsidR="001264FF">
        <w:rPr>
          <w:rFonts w:ascii="Traditional Arabic" w:hAnsi="Traditional Arabic" w:cs="Traditional Arabic" w:hint="cs"/>
          <w:sz w:val="32"/>
          <w:szCs w:val="32"/>
          <w:rtl/>
        </w:rPr>
        <w:t>،</w:t>
      </w:r>
      <w:r w:rsidRPr="00335353">
        <w:rPr>
          <w:rFonts w:ascii="Traditional Arabic" w:hAnsi="Traditional Arabic" w:cs="Traditional Arabic"/>
          <w:sz w:val="32"/>
          <w:szCs w:val="32"/>
          <w:rtl/>
        </w:rPr>
        <w:t xml:space="preserve"> كما يُقترح دراسة التحديات المستقبلية المرتبطة بالذكاء الاصطناعي والأمن </w:t>
      </w:r>
      <w:proofErr w:type="spellStart"/>
      <w:r w:rsidRPr="00335353">
        <w:rPr>
          <w:rFonts w:ascii="Traditional Arabic" w:hAnsi="Traditional Arabic" w:cs="Traditional Arabic"/>
          <w:sz w:val="32"/>
          <w:szCs w:val="32"/>
          <w:rtl/>
        </w:rPr>
        <w:t>السيبراني</w:t>
      </w:r>
      <w:proofErr w:type="spellEnd"/>
      <w:r w:rsidRPr="00335353">
        <w:rPr>
          <w:rFonts w:ascii="Traditional Arabic" w:hAnsi="Traditional Arabic" w:cs="Traditional Arabic"/>
          <w:sz w:val="32"/>
          <w:szCs w:val="32"/>
          <w:rtl/>
        </w:rPr>
        <w:t>، وأثرها على استدامة نماذج الأعمال الريادية في ظل الابتكار التخريبي.</w:t>
      </w:r>
    </w:p>
    <w:p w:rsidR="000B6B60" w:rsidRDefault="000B6B60" w:rsidP="000B6B60">
      <w:pPr>
        <w:bidi/>
        <w:jc w:val="both"/>
        <w:rPr>
          <w:rFonts w:ascii="Traditional Arabic" w:hAnsi="Traditional Arabic" w:cs="Traditional Arabic"/>
          <w:b/>
          <w:bCs/>
          <w:sz w:val="32"/>
          <w:szCs w:val="32"/>
          <w:rtl/>
        </w:rPr>
      </w:pPr>
    </w:p>
    <w:p w:rsidR="000B6B60" w:rsidRPr="000B6B60" w:rsidRDefault="000B6B60" w:rsidP="000B6B60">
      <w:pPr>
        <w:bidi/>
        <w:jc w:val="both"/>
        <w:rPr>
          <w:rFonts w:ascii="Traditional Arabic" w:hAnsi="Traditional Arabic" w:cs="Traditional Arabic"/>
          <w:b/>
          <w:bCs/>
          <w:sz w:val="32"/>
          <w:szCs w:val="32"/>
          <w:rtl/>
        </w:rPr>
      </w:pPr>
      <w:r w:rsidRPr="000B6B60">
        <w:rPr>
          <w:rFonts w:ascii="Traditional Arabic" w:hAnsi="Traditional Arabic" w:cs="Traditional Arabic" w:hint="cs"/>
          <w:b/>
          <w:bCs/>
          <w:sz w:val="32"/>
          <w:szCs w:val="32"/>
          <w:rtl/>
        </w:rPr>
        <w:t>قائمة المراجع:</w:t>
      </w:r>
    </w:p>
    <w:sdt>
      <w:sdtPr>
        <w:rPr>
          <w:rFonts w:asciiTheme="minorHAnsi" w:eastAsiaTheme="minorHAnsi" w:hAnsiTheme="minorHAnsi" w:cstheme="minorBidi"/>
          <w:color w:val="auto"/>
          <w:sz w:val="22"/>
          <w:szCs w:val="22"/>
          <w:lang w:eastAsia="en-US"/>
        </w:rPr>
        <w:id w:val="-1927104694"/>
        <w:docPartObj>
          <w:docPartGallery w:val="Bibliographies"/>
          <w:docPartUnique/>
        </w:docPartObj>
      </w:sdtPr>
      <w:sdtEndPr/>
      <w:sdtContent>
        <w:p w:rsidR="000B6B60" w:rsidRDefault="000B6B60">
          <w:pPr>
            <w:pStyle w:val="Titre1"/>
          </w:pPr>
          <w:r>
            <w:t>Bibliographie</w:t>
          </w:r>
        </w:p>
        <w:sdt>
          <w:sdtPr>
            <w:id w:val="111145805"/>
            <w:bibliography/>
          </w:sdtPr>
          <w:sdtEndPr/>
          <w:sdtContent>
            <w:p w:rsidR="000B6B60" w:rsidRDefault="000B6B60" w:rsidP="00FA7A5A">
              <w:pPr>
                <w:pStyle w:val="Bibliographie"/>
                <w:ind w:left="720" w:hanging="720"/>
                <w:rPr>
                  <w:noProof/>
                  <w:sz w:val="24"/>
                  <w:szCs w:val="24"/>
                </w:rPr>
              </w:pPr>
              <w:r>
                <w:fldChar w:fldCharType="begin"/>
              </w:r>
              <w:r>
                <w:instrText>BIBLIOGRAPHY</w:instrText>
              </w:r>
              <w:r>
                <w:fldChar w:fldCharType="separate"/>
              </w:r>
              <w:r>
                <w:rPr>
                  <w:noProof/>
                </w:rPr>
                <w:t xml:space="preserve"> W. E.</w:t>
              </w:r>
              <w:r w:rsidR="00FA7A5A">
                <w:rPr>
                  <w:noProof/>
                </w:rPr>
                <w:t>F</w:t>
              </w:r>
              <w:r>
                <w:rPr>
                  <w:noProof/>
                </w:rPr>
                <w:t xml:space="preserve"> (s.d.). </w:t>
              </w:r>
              <w:r>
                <w:rPr>
                  <w:i/>
                  <w:iCs/>
                  <w:noProof/>
                </w:rPr>
                <w:t>World Economic Forum (2020).</w:t>
              </w:r>
              <w:r>
                <w:rPr>
                  <w:noProof/>
                </w:rPr>
                <w:t xml:space="preserve"> Récupéré sur https://www.weforum.org/publications/the-future-of-jobs-report-2020/</w:t>
              </w:r>
            </w:p>
            <w:p w:rsidR="000B6B60" w:rsidRDefault="000B6B60" w:rsidP="000B6B60">
              <w:pPr>
                <w:pStyle w:val="Bibliographie"/>
                <w:ind w:left="720" w:hanging="720"/>
                <w:rPr>
                  <w:noProof/>
                </w:rPr>
              </w:pPr>
              <w:r>
                <w:rPr>
                  <w:noProof/>
                </w:rPr>
                <w:t xml:space="preserve">Autio, E. N. (2018). Digital Affordances, Spatial Affordances, and the Genesis of Entrepreneurial Ecosystems. . </w:t>
              </w:r>
              <w:r>
                <w:rPr>
                  <w:i/>
                  <w:iCs/>
                  <w:noProof/>
                </w:rPr>
                <w:t xml:space="preserve">Strategic Entrepreneurship Journal, 12, </w:t>
              </w:r>
              <w:r>
                <w:rPr>
                  <w:noProof/>
                </w:rPr>
                <w:t>, 72-95.</w:t>
              </w:r>
            </w:p>
            <w:p w:rsidR="000B6B60" w:rsidRDefault="000B6B60" w:rsidP="000B6B60">
              <w:pPr>
                <w:pStyle w:val="Bibliographie"/>
                <w:ind w:left="720" w:hanging="720"/>
                <w:rPr>
                  <w:noProof/>
                </w:rPr>
              </w:pPr>
              <w:r>
                <w:rPr>
                  <w:noProof/>
                </w:rPr>
                <w:t xml:space="preserve">Azwardi Azwardi, S. A. (2022). Digital Entrepreneurship: Opening Opportunities, Highlighting Challenges, and Mapping Start-Up in Palembang, Indonesia. </w:t>
              </w:r>
              <w:r>
                <w:rPr>
                  <w:i/>
                  <w:iCs/>
                  <w:noProof/>
                </w:rPr>
                <w:t xml:space="preserve">Journal of International Conference Proceedings, Vol 5, No 3 </w:t>
              </w:r>
              <w:r>
                <w:rPr>
                  <w:noProof/>
                </w:rPr>
                <w:t>.</w:t>
              </w:r>
            </w:p>
            <w:p w:rsidR="000B6B60" w:rsidRDefault="000B6B60" w:rsidP="000B6B60">
              <w:pPr>
                <w:pStyle w:val="Bibliographie"/>
                <w:ind w:left="720" w:hanging="720"/>
                <w:rPr>
                  <w:noProof/>
                </w:rPr>
              </w:pPr>
              <w:r>
                <w:rPr>
                  <w:noProof/>
                </w:rPr>
                <w:t xml:space="preserve">Baig, U. H.-K. (2022). RETRACTED: Digital Entrepreneurship: Future Research Directions and Opportunities for New Business Model. </w:t>
              </w:r>
              <w:r>
                <w:rPr>
                  <w:i/>
                  <w:iCs/>
                  <w:noProof/>
                </w:rPr>
                <w:t>Sustainability 14(9).</w:t>
              </w:r>
              <w:r>
                <w:rPr>
                  <w:noProof/>
                </w:rPr>
                <w:t xml:space="preserve"> </w:t>
              </w:r>
            </w:p>
            <w:p w:rsidR="000B6B60" w:rsidRDefault="000B6B60" w:rsidP="000B6B60">
              <w:pPr>
                <w:pStyle w:val="Bibliographie"/>
                <w:ind w:left="720" w:hanging="720"/>
                <w:rPr>
                  <w:noProof/>
                </w:rPr>
              </w:pPr>
              <w:r>
                <w:rPr>
                  <w:noProof/>
                </w:rPr>
                <w:t xml:space="preserve">Bharadwaj, A. a. (2013). Digital Business Strategy: Toward a Next Generation of Insights . </w:t>
              </w:r>
              <w:r>
                <w:rPr>
                  <w:i/>
                  <w:iCs/>
                  <w:noProof/>
                </w:rPr>
                <w:t xml:space="preserve">MIS Quarterly (2013), 37 (2), </w:t>
              </w:r>
              <w:r>
                <w:rPr>
                  <w:noProof/>
                </w:rPr>
                <w:t>, 471-482.</w:t>
              </w:r>
            </w:p>
            <w:p w:rsidR="000B6B60" w:rsidRDefault="000B6B60" w:rsidP="000B6B60">
              <w:pPr>
                <w:pStyle w:val="Bibliographie"/>
                <w:ind w:left="720" w:hanging="720"/>
                <w:rPr>
                  <w:noProof/>
                </w:rPr>
              </w:pPr>
              <w:r>
                <w:rPr>
                  <w:noProof/>
                </w:rPr>
                <w:t xml:space="preserve">Brynjolfsson, E. &amp;. (2014). </w:t>
              </w:r>
              <w:r>
                <w:rPr>
                  <w:i/>
                  <w:iCs/>
                  <w:noProof/>
                </w:rPr>
                <w:t>The second machine age: Work, progress, and prosperity in a time of brilliant technologies.</w:t>
              </w:r>
              <w:r>
                <w:rPr>
                  <w:noProof/>
                </w:rPr>
                <w:t xml:space="preserve"> W. W. Norton &amp; Company.</w:t>
              </w:r>
            </w:p>
            <w:p w:rsidR="000B6B60" w:rsidRDefault="000B6B60" w:rsidP="000B6B60">
              <w:pPr>
                <w:pStyle w:val="Bibliographie"/>
                <w:ind w:left="720" w:hanging="720"/>
                <w:rPr>
                  <w:noProof/>
                </w:rPr>
              </w:pPr>
              <w:r>
                <w:rPr>
                  <w:noProof/>
                </w:rPr>
                <w:t xml:space="preserve">Chaffey, D. (2015). </w:t>
              </w:r>
              <w:r>
                <w:rPr>
                  <w:i/>
                  <w:iCs/>
                  <w:noProof/>
                </w:rPr>
                <w:t>Digital Business and E-Commerce Management. ,.</w:t>
              </w:r>
              <w:r>
                <w:rPr>
                  <w:noProof/>
                </w:rPr>
                <w:t xml:space="preserve"> New York: Pearson.</w:t>
              </w:r>
            </w:p>
            <w:p w:rsidR="000B6B60" w:rsidRDefault="000B6B60" w:rsidP="000B6B60">
              <w:pPr>
                <w:pStyle w:val="Bibliographie"/>
                <w:ind w:left="720" w:hanging="720"/>
                <w:rPr>
                  <w:noProof/>
                </w:rPr>
              </w:pPr>
              <w:r>
                <w:rPr>
                  <w:noProof/>
                </w:rPr>
                <w:t>Chinnaswamy, D. (2022, 09 13). Récupéré sur Entrepreneurship - Opportunities and Challenges In Digital Era (September 13, 2022). Available at SSRN: https://ssrn.com/abstract=4217949 or http://dx.doi.org/10.2139/ssrn.4217949</w:t>
              </w:r>
            </w:p>
            <w:p w:rsidR="000B6B60" w:rsidRDefault="000B6B60" w:rsidP="000B6B60">
              <w:pPr>
                <w:pStyle w:val="Bibliographie"/>
                <w:ind w:left="720" w:hanging="720"/>
                <w:rPr>
                  <w:noProof/>
                </w:rPr>
              </w:pPr>
              <w:r>
                <w:rPr>
                  <w:noProof/>
                </w:rPr>
                <w:t xml:space="preserve">Christensen, C. (1997). </w:t>
              </w:r>
              <w:r>
                <w:rPr>
                  <w:i/>
                  <w:iCs/>
                  <w:noProof/>
                </w:rPr>
                <w:t>The Innovator’s Dilemma. .</w:t>
              </w:r>
              <w:r>
                <w:rPr>
                  <w:noProof/>
                </w:rPr>
                <w:t xml:space="preserve"> Cambridge: Harvard Business School Press.</w:t>
              </w:r>
            </w:p>
            <w:p w:rsidR="000B6B60" w:rsidRDefault="000B6B60" w:rsidP="000B6B60">
              <w:pPr>
                <w:pStyle w:val="Bibliographie"/>
                <w:ind w:left="720" w:hanging="720"/>
                <w:rPr>
                  <w:noProof/>
                </w:rPr>
              </w:pPr>
              <w:r>
                <w:rPr>
                  <w:noProof/>
                </w:rPr>
                <w:t xml:space="preserve">Christensen, C. M. (1997). </w:t>
              </w:r>
              <w:r>
                <w:rPr>
                  <w:i/>
                  <w:iCs/>
                  <w:noProof/>
                </w:rPr>
                <w:t>The Innovator's Dilemma: When New Technologies Cause Great Firms to Fail.</w:t>
              </w:r>
              <w:r>
                <w:rPr>
                  <w:noProof/>
                </w:rPr>
                <w:t xml:space="preserve"> Harvard Business School.</w:t>
              </w:r>
            </w:p>
            <w:p w:rsidR="000B6B60" w:rsidRDefault="000B6B60" w:rsidP="000B6B60">
              <w:pPr>
                <w:pStyle w:val="Bibliographie"/>
                <w:ind w:left="720" w:hanging="720"/>
                <w:rPr>
                  <w:noProof/>
                </w:rPr>
              </w:pPr>
              <w:r>
                <w:rPr>
                  <w:noProof/>
                </w:rPr>
                <w:t xml:space="preserve">Dan Yu, C. C. (2010). A Reflective Review of Disruptive Innovation Theory. </w:t>
              </w:r>
              <w:r>
                <w:rPr>
                  <w:i/>
                  <w:iCs/>
                  <w:noProof/>
                </w:rPr>
                <w:t>The International Journal of Management Reviews, Volume12, Issue4.</w:t>
              </w:r>
              <w:r>
                <w:rPr>
                  <w:noProof/>
                </w:rPr>
                <w:t>, 435-452.</w:t>
              </w:r>
            </w:p>
            <w:p w:rsidR="000B6B60" w:rsidRDefault="000B6B60" w:rsidP="000B6B60">
              <w:pPr>
                <w:pStyle w:val="Bibliographie"/>
                <w:ind w:left="720" w:hanging="720"/>
                <w:rPr>
                  <w:noProof/>
                </w:rPr>
              </w:pPr>
              <w:r>
                <w:rPr>
                  <w:noProof/>
                </w:rPr>
                <w:t xml:space="preserve">Downes, L. a. (2013). Paul, Big Bang Disruption . </w:t>
              </w:r>
              <w:r>
                <w:rPr>
                  <w:i/>
                  <w:iCs/>
                  <w:noProof/>
                </w:rPr>
                <w:t>Harvard Business Review, March, 2013</w:t>
              </w:r>
              <w:r>
                <w:rPr>
                  <w:noProof/>
                </w:rPr>
                <w:t>, 44-56.</w:t>
              </w:r>
            </w:p>
            <w:p w:rsidR="000B6B60" w:rsidRDefault="000B6B60" w:rsidP="000B6B60">
              <w:pPr>
                <w:pStyle w:val="Bibliographie"/>
                <w:ind w:left="720" w:hanging="720"/>
                <w:rPr>
                  <w:noProof/>
                </w:rPr>
              </w:pPr>
              <w:r>
                <w:rPr>
                  <w:noProof/>
                </w:rPr>
                <w:t xml:space="preserve">Eyo-Udo, N. L. (2024). Digital transformation as a catalyst for business model innovation: A critical review of impact and implementation strategies. </w:t>
              </w:r>
              <w:r>
                <w:rPr>
                  <w:i/>
                  <w:iCs/>
                  <w:noProof/>
                </w:rPr>
                <w:t>Open Access Research Journal of Engineering and Technology , 06(02)</w:t>
              </w:r>
              <w:r>
                <w:rPr>
                  <w:noProof/>
                </w:rPr>
                <w:t>, 001–022.</w:t>
              </w:r>
            </w:p>
            <w:p w:rsidR="000B6B60" w:rsidRDefault="000B6B60" w:rsidP="000B6B60">
              <w:pPr>
                <w:pStyle w:val="Bibliographie"/>
                <w:ind w:left="720" w:hanging="720"/>
                <w:rPr>
                  <w:noProof/>
                </w:rPr>
              </w:pPr>
              <w:r>
                <w:rPr>
                  <w:noProof/>
                </w:rPr>
                <w:t xml:space="preserve">Favour, O. U.-M. (2024). Entrepreneurial innovations and trends: A global review: Examining emerging trends, challenges, and opportunities in the field of entrepreneurship, with a focus on how technology and globalization are shaping new business ventures. </w:t>
              </w:r>
              <w:r>
                <w:rPr>
                  <w:i/>
                  <w:iCs/>
                  <w:noProof/>
                </w:rPr>
                <w:t>International Journal of Science and Research Archive,11(01)</w:t>
              </w:r>
              <w:r>
                <w:rPr>
                  <w:noProof/>
                </w:rPr>
                <w:t>, 552–569.</w:t>
              </w:r>
            </w:p>
            <w:p w:rsidR="000B6B60" w:rsidRDefault="000B6B60" w:rsidP="000B6B60">
              <w:pPr>
                <w:pStyle w:val="Bibliographie"/>
                <w:ind w:left="720" w:hanging="720"/>
                <w:rPr>
                  <w:noProof/>
                </w:rPr>
              </w:pPr>
              <w:r>
                <w:rPr>
                  <w:noProof/>
                </w:rPr>
                <w:t xml:space="preserve">Femi Olan, C. T. (2024). Refocusing digital entrepreneurship: an updated overview of the field, emerging opportunities and challenges. </w:t>
              </w:r>
              <w:r>
                <w:rPr>
                  <w:i/>
                  <w:iCs/>
                  <w:noProof/>
                </w:rPr>
                <w:t>International Journal of Entrepreneurial Behavior &amp; Research Vol. 30 No. 2/3</w:t>
              </w:r>
              <w:r>
                <w:rPr>
                  <w:noProof/>
                </w:rPr>
                <w:t>, 238-257.</w:t>
              </w:r>
            </w:p>
            <w:p w:rsidR="000B6B60" w:rsidRDefault="000B6B60" w:rsidP="000B6B60">
              <w:pPr>
                <w:pStyle w:val="Bibliographie"/>
                <w:ind w:left="720" w:hanging="720"/>
                <w:rPr>
                  <w:noProof/>
                </w:rPr>
              </w:pPr>
              <w:r>
                <w:rPr>
                  <w:noProof/>
                </w:rPr>
                <w:t xml:space="preserve">Gans, J. (2017). </w:t>
              </w:r>
              <w:r>
                <w:rPr>
                  <w:i/>
                  <w:iCs/>
                  <w:noProof/>
                </w:rPr>
                <w:t>The Disruption Dilemma.</w:t>
              </w:r>
              <w:r>
                <w:rPr>
                  <w:noProof/>
                </w:rPr>
                <w:t xml:space="preserve"> The MIT Press.</w:t>
              </w:r>
            </w:p>
            <w:p w:rsidR="000B6B60" w:rsidRDefault="000B6B60" w:rsidP="000B6B60">
              <w:pPr>
                <w:pStyle w:val="Bibliographie"/>
                <w:ind w:left="720" w:hanging="720"/>
                <w:rPr>
                  <w:noProof/>
                </w:rPr>
              </w:pPr>
              <w:r>
                <w:rPr>
                  <w:noProof/>
                </w:rPr>
                <w:t xml:space="preserve">Gedas, B. A. (2022). Transition to Digital Entrepreneurship with a Quest of Sustainability: Development of a New Conceptual Framework. </w:t>
              </w:r>
              <w:r>
                <w:rPr>
                  <w:i/>
                  <w:iCs/>
                  <w:noProof/>
                </w:rPr>
                <w:t>Sustainability 14, 1104</w:t>
              </w:r>
              <w:r>
                <w:rPr>
                  <w:noProof/>
                </w:rPr>
                <w:t>, 1-13.</w:t>
              </w:r>
            </w:p>
            <w:p w:rsidR="000B6B60" w:rsidRDefault="000B6B60" w:rsidP="000B6B60">
              <w:pPr>
                <w:pStyle w:val="Bibliographie"/>
                <w:ind w:left="720" w:hanging="720"/>
                <w:rPr>
                  <w:noProof/>
                </w:rPr>
              </w:pPr>
              <w:r>
                <w:rPr>
                  <w:noProof/>
                </w:rPr>
                <w:t xml:space="preserve">George Westerman, D. B. (2014). </w:t>
              </w:r>
              <w:r>
                <w:rPr>
                  <w:i/>
                  <w:iCs/>
                  <w:noProof/>
                </w:rPr>
                <w:t>Leading Digital: Turning Technology into Business Transformation.</w:t>
              </w:r>
              <w:r>
                <w:rPr>
                  <w:noProof/>
                </w:rPr>
                <w:t xml:space="preserve"> Harvard Business Publishing.</w:t>
              </w:r>
            </w:p>
            <w:p w:rsidR="000B6B60" w:rsidRDefault="000B6B60" w:rsidP="000B6B60">
              <w:pPr>
                <w:pStyle w:val="Bibliographie"/>
                <w:ind w:left="720" w:hanging="720"/>
                <w:rPr>
                  <w:noProof/>
                </w:rPr>
              </w:pPr>
              <w:r>
                <w:rPr>
                  <w:noProof/>
                </w:rPr>
                <w:t xml:space="preserve">Goyal, S. (2025). Digital Entrepreneurship: Navigating the Challenges and Opportunities of the Online Marketplace. </w:t>
              </w:r>
              <w:r>
                <w:rPr>
                  <w:i/>
                  <w:iCs/>
                  <w:noProof/>
                </w:rPr>
                <w:t xml:space="preserve">International Journal For Multidisciplinary Research, 7(1). </w:t>
              </w:r>
              <w:r>
                <w:rPr>
                  <w:noProof/>
                </w:rPr>
                <w:t>.</w:t>
              </w:r>
            </w:p>
            <w:p w:rsidR="000B6B60" w:rsidRDefault="000B6B60" w:rsidP="000B6B60">
              <w:pPr>
                <w:pStyle w:val="Bibliographie"/>
                <w:ind w:left="720" w:hanging="720"/>
                <w:rPr>
                  <w:noProof/>
                </w:rPr>
              </w:pPr>
              <w:r>
                <w:rPr>
                  <w:noProof/>
                </w:rPr>
                <w:t xml:space="preserve">Hardi Emrie Rosly, I. I. (2025). The Role of Digital Transformation in Shaping Entrepreneurial Success in the Post-Pandemic Era: A Data-Driven Analysis. </w:t>
              </w:r>
              <w:r>
                <w:rPr>
                  <w:i/>
                  <w:iCs/>
                  <w:noProof/>
                </w:rPr>
                <w:t>The International Journal of Research and Innovation in Social Science</w:t>
              </w:r>
              <w:r>
                <w:rPr>
                  <w:noProof/>
                </w:rPr>
                <w:t>, 35-49.</w:t>
              </w:r>
            </w:p>
            <w:p w:rsidR="000B6B60" w:rsidRDefault="000B6B60" w:rsidP="000B6B60">
              <w:pPr>
                <w:pStyle w:val="Bibliographie"/>
                <w:ind w:left="720" w:hanging="720"/>
                <w:rPr>
                  <w:noProof/>
                </w:rPr>
              </w:pPr>
              <w:r>
                <w:rPr>
                  <w:noProof/>
                </w:rPr>
                <w:t xml:space="preserve">Harry Bouwman, S. N.-C. (2018). The impact of digitalization on businessmodels . </w:t>
              </w:r>
              <w:r>
                <w:rPr>
                  <w:i/>
                  <w:iCs/>
                  <w:noProof/>
                </w:rPr>
                <w:t xml:space="preserve">DIGITAL POLICY, REGULATION AND GOVERNANCE, VOL 20, NO 2 </w:t>
              </w:r>
              <w:r>
                <w:rPr>
                  <w:noProof/>
                </w:rPr>
                <w:t>, 106-124.</w:t>
              </w:r>
            </w:p>
            <w:p w:rsidR="000B6B60" w:rsidRDefault="000B6B60" w:rsidP="000B6B60">
              <w:pPr>
                <w:pStyle w:val="Bibliographie"/>
                <w:ind w:left="720" w:hanging="720"/>
                <w:rPr>
                  <w:noProof/>
                </w:rPr>
              </w:pPr>
              <w:r>
                <w:rPr>
                  <w:noProof/>
                </w:rPr>
                <w:t xml:space="preserve">Iansiti Marco. and Karim R, L. (2020.). </w:t>
              </w:r>
              <w:r>
                <w:rPr>
                  <w:i/>
                  <w:iCs/>
                  <w:noProof/>
                </w:rPr>
                <w:t>Competing in the Age of AI: Strategy and Leadership When Algorithms and Networks Run the World.</w:t>
              </w:r>
              <w:r>
                <w:rPr>
                  <w:noProof/>
                </w:rPr>
                <w:t xml:space="preserve"> Boston.: Harvard Business Review Press.</w:t>
              </w:r>
            </w:p>
            <w:p w:rsidR="000B6B60" w:rsidRDefault="000B6B60" w:rsidP="000B6B60">
              <w:pPr>
                <w:pStyle w:val="Bibliographie"/>
                <w:ind w:left="720" w:hanging="720"/>
                <w:rPr>
                  <w:noProof/>
                </w:rPr>
              </w:pPr>
              <w:r>
                <w:rPr>
                  <w:noProof/>
                </w:rPr>
                <w:t xml:space="preserve">Iansiti, M. a. (2020). </w:t>
              </w:r>
              <w:r>
                <w:rPr>
                  <w:i/>
                  <w:iCs/>
                  <w:noProof/>
                </w:rPr>
                <w:t>Competing in the Age of AI: Strategy and Leadership When Algorithms and Networks Run the World.</w:t>
              </w:r>
              <w:r>
                <w:rPr>
                  <w:noProof/>
                </w:rPr>
                <w:t xml:space="preserve"> Boston: Harvard Business Review Press.</w:t>
              </w:r>
            </w:p>
            <w:p w:rsidR="000B6B60" w:rsidRDefault="000B6B60" w:rsidP="000B6B60">
              <w:pPr>
                <w:pStyle w:val="Bibliographie"/>
                <w:ind w:left="720" w:hanging="720"/>
                <w:rPr>
                  <w:noProof/>
                </w:rPr>
              </w:pPr>
              <w:r>
                <w:rPr>
                  <w:noProof/>
                </w:rPr>
                <w:t xml:space="preserve">Isabelle Biclesanu, S. A. (2021). Digital Entrepreneurship: Public Perception of Barriers, Drivers, and Future. </w:t>
              </w:r>
              <w:r>
                <w:rPr>
                  <w:i/>
                  <w:iCs/>
                  <w:noProof/>
                </w:rPr>
                <w:t xml:space="preserve">Administrative Sciences Volume 11 Issue 4 </w:t>
              </w:r>
              <w:r>
                <w:rPr>
                  <w:noProof/>
                </w:rPr>
                <w:t>, 3-11.</w:t>
              </w:r>
            </w:p>
            <w:p w:rsidR="000B6B60" w:rsidRDefault="000B6B60" w:rsidP="000B6B60">
              <w:pPr>
                <w:pStyle w:val="Bibliographie"/>
                <w:ind w:left="720" w:hanging="720"/>
                <w:rPr>
                  <w:noProof/>
                </w:rPr>
              </w:pPr>
              <w:r>
                <w:rPr>
                  <w:noProof/>
                </w:rPr>
                <w:t xml:space="preserve">Jacques Bughin, L. L. (2017). </w:t>
              </w:r>
              <w:r>
                <w:rPr>
                  <w:i/>
                  <w:iCs/>
                  <w:noProof/>
                </w:rPr>
                <w:t>mckinsey</w:t>
              </w:r>
              <w:r>
                <w:rPr>
                  <w:noProof/>
                </w:rPr>
                <w:t>. Récupéré sur https://www.mckinsey.com/capabilities/mckinsey-digital/our-insights/the-case-for-digital-reinvention</w:t>
              </w:r>
            </w:p>
            <w:p w:rsidR="000B6B60" w:rsidRDefault="000B6B60" w:rsidP="000B6B60">
              <w:pPr>
                <w:pStyle w:val="Bibliographie"/>
                <w:ind w:left="720" w:hanging="720"/>
                <w:rPr>
                  <w:noProof/>
                </w:rPr>
              </w:pPr>
              <w:r>
                <w:rPr>
                  <w:noProof/>
                </w:rPr>
                <w:t xml:space="preserve">Kasian, O. (2023). Analysis of factors in managing digital entrepreneurship development in tourism in Ukraine: challenges and opportunities. . </w:t>
              </w:r>
              <w:r>
                <w:rPr>
                  <w:i/>
                  <w:iCs/>
                  <w:noProof/>
                </w:rPr>
                <w:t>Technology Audit and Production Reserves, 4(4(72)</w:t>
              </w:r>
              <w:r>
                <w:rPr>
                  <w:noProof/>
                </w:rPr>
                <w:t>, 12–19.</w:t>
              </w:r>
            </w:p>
            <w:p w:rsidR="000B6B60" w:rsidRDefault="000B6B60" w:rsidP="000B6B60">
              <w:pPr>
                <w:pStyle w:val="Bibliographie"/>
                <w:ind w:left="720" w:hanging="720"/>
                <w:rPr>
                  <w:noProof/>
                </w:rPr>
              </w:pPr>
              <w:r>
                <w:rPr>
                  <w:noProof/>
                </w:rPr>
                <w:t xml:space="preserve">Kotter, J. (2012). </w:t>
              </w:r>
              <w:r>
                <w:rPr>
                  <w:i/>
                  <w:iCs/>
                  <w:noProof/>
                </w:rPr>
                <w:t>Leading Change. .</w:t>
              </w:r>
              <w:r>
                <w:rPr>
                  <w:noProof/>
                </w:rPr>
                <w:t xml:space="preserve"> Boston: Harvard Business Review Press.</w:t>
              </w:r>
            </w:p>
            <w:p w:rsidR="000B6B60" w:rsidRDefault="000B6B60" w:rsidP="000B6B60">
              <w:pPr>
                <w:pStyle w:val="Bibliographie"/>
                <w:ind w:left="720" w:hanging="720"/>
                <w:rPr>
                  <w:noProof/>
                </w:rPr>
              </w:pPr>
              <w:r>
                <w:rPr>
                  <w:noProof/>
                </w:rPr>
                <w:t xml:space="preserve">Li, F. (2020). Leading digital transformation: three emerging approaches for managing the transition. </w:t>
              </w:r>
              <w:r>
                <w:rPr>
                  <w:i/>
                  <w:iCs/>
                  <w:noProof/>
                </w:rPr>
                <w:t>International Journal of Operations &amp; Production Management, Vol. 40 No. 6</w:t>
              </w:r>
              <w:r>
                <w:rPr>
                  <w:noProof/>
                </w:rPr>
                <w:t>, 809-817.</w:t>
              </w:r>
            </w:p>
            <w:p w:rsidR="000B6B60" w:rsidRDefault="000B6B60" w:rsidP="000B6B60">
              <w:pPr>
                <w:pStyle w:val="Bibliographie"/>
                <w:ind w:left="720" w:hanging="720"/>
                <w:rPr>
                  <w:noProof/>
                </w:rPr>
              </w:pPr>
              <w:r>
                <w:rPr>
                  <w:noProof/>
                </w:rPr>
                <w:t xml:space="preserve">Loso Judijanto, M. H. (2024). Bibliometric Analysis of the Growth and Challenges of Digital Entrepreneurship . </w:t>
              </w:r>
              <w:r>
                <w:rPr>
                  <w:i/>
                  <w:iCs/>
                  <w:noProof/>
                </w:rPr>
                <w:t>West Science Social and Humanities Studies, Vol. 02, No. 09</w:t>
              </w:r>
              <w:r>
                <w:rPr>
                  <w:noProof/>
                </w:rPr>
                <w:t>, 1413-1428.</w:t>
              </w:r>
            </w:p>
            <w:p w:rsidR="000B6B60" w:rsidRDefault="000B6B60" w:rsidP="000B6B60">
              <w:pPr>
                <w:pStyle w:val="Bibliographie"/>
                <w:ind w:left="720" w:hanging="720"/>
                <w:rPr>
                  <w:noProof/>
                </w:rPr>
              </w:pPr>
              <w:r>
                <w:rPr>
                  <w:noProof/>
                </w:rPr>
                <w:t xml:space="preserve">Marijana, V.-B. I. (2017). THE CHALLENGE OF GOING DIGITAL. </w:t>
              </w:r>
              <w:r>
                <w:rPr>
                  <w:i/>
                  <w:iCs/>
                  <w:noProof/>
                </w:rPr>
                <w:t>JOURNAL OF ENGINEERING MANAGEMENT AND COMPETITIVENESS, VOL. 7, NO. 2.</w:t>
              </w:r>
              <w:r>
                <w:rPr>
                  <w:noProof/>
                </w:rPr>
                <w:t>, 126-136.</w:t>
              </w:r>
            </w:p>
            <w:p w:rsidR="000B6B60" w:rsidRDefault="000B6B60" w:rsidP="000B6B60">
              <w:pPr>
                <w:pStyle w:val="Bibliographie"/>
                <w:ind w:left="720" w:hanging="720"/>
                <w:rPr>
                  <w:noProof/>
                </w:rPr>
              </w:pPr>
              <w:r>
                <w:rPr>
                  <w:noProof/>
                </w:rPr>
                <w:t xml:space="preserve">Markides, C. (2006). Disruptive Innovation: In Need of Better Theory. </w:t>
              </w:r>
              <w:r>
                <w:rPr>
                  <w:i/>
                  <w:iCs/>
                  <w:noProof/>
                </w:rPr>
                <w:t>Journal of Product Innovation Management,Volume23, Issue1</w:t>
              </w:r>
              <w:r>
                <w:rPr>
                  <w:noProof/>
                </w:rPr>
                <w:t>, 19-25.</w:t>
              </w:r>
            </w:p>
            <w:p w:rsidR="000B6B60" w:rsidRDefault="000B6B60" w:rsidP="000B6B60">
              <w:pPr>
                <w:pStyle w:val="Bibliographie"/>
                <w:ind w:left="720" w:hanging="720"/>
                <w:rPr>
                  <w:noProof/>
                </w:rPr>
              </w:pPr>
              <w:r>
                <w:rPr>
                  <w:noProof/>
                </w:rPr>
                <w:t>McKinsey&amp;Company. (2018). Récupéré sur Notes from the AI Frontier: Insights from Hundreds of Use Cases.: https://www.mckinsey.com/~/media/mckinsey/featured%20insights/artificial%20intelligence/notes%20from%20the%20ai%20frontier%20applications%20and%20value%20of%20deep%20learning/notes-from-the-ai-frontier-insights-from-hundreds-of-use-cases-discussion-paper.</w:t>
              </w:r>
            </w:p>
            <w:p w:rsidR="000B6B60" w:rsidRDefault="000B6B60" w:rsidP="000B6B60">
              <w:pPr>
                <w:pStyle w:val="Bibliographie"/>
                <w:ind w:left="720" w:hanging="720"/>
                <w:rPr>
                  <w:noProof/>
                </w:rPr>
              </w:pPr>
              <w:r>
                <w:rPr>
                  <w:noProof/>
                </w:rPr>
                <w:t xml:space="preserve">Michael Christofi, H. K., &amp; Zahoor, N. (2023). Digital Transformation of SMEs: The Role of Entrepreneurial Persistence and Market Sensing Dynamic Capability. </w:t>
              </w:r>
              <w:r>
                <w:rPr>
                  <w:i/>
                  <w:iCs/>
                  <w:noProof/>
                </w:rPr>
                <w:t>IEEE Transactions on Engineering Management, ( Volume: 71)</w:t>
              </w:r>
              <w:r>
                <w:rPr>
                  <w:noProof/>
                </w:rPr>
                <w:t>, 13598 - 13615.</w:t>
              </w:r>
            </w:p>
            <w:p w:rsidR="000B6B60" w:rsidRDefault="000B6B60" w:rsidP="000B6B60">
              <w:pPr>
                <w:pStyle w:val="Bibliographie"/>
                <w:ind w:left="720" w:hanging="720"/>
                <w:rPr>
                  <w:noProof/>
                </w:rPr>
              </w:pPr>
              <w:r>
                <w:rPr>
                  <w:noProof/>
                </w:rPr>
                <w:t xml:space="preserve">Michael Rachinger, R. R. (2019). Digitalization and its influence on business model innovation. </w:t>
              </w:r>
              <w:r>
                <w:rPr>
                  <w:i/>
                  <w:iCs/>
                  <w:noProof/>
                </w:rPr>
                <w:t>Journal of Manufacturing Technology Management, Vol. 30 No. 8,</w:t>
              </w:r>
              <w:r>
                <w:rPr>
                  <w:noProof/>
                </w:rPr>
                <w:t>, 1143-1160.</w:t>
              </w:r>
            </w:p>
            <w:p w:rsidR="000B6B60" w:rsidRDefault="000B6B60" w:rsidP="000B6B60">
              <w:pPr>
                <w:pStyle w:val="Bibliographie"/>
                <w:ind w:left="720" w:hanging="720"/>
                <w:rPr>
                  <w:noProof/>
                </w:rPr>
              </w:pPr>
              <w:r>
                <w:rPr>
                  <w:noProof/>
                </w:rPr>
                <w:t xml:space="preserve">Mohammed, B., &amp; Olumide Olajide Ojo, S. S. (2024). Impact of Digital Transformation on Conventional Business Models: A Review. </w:t>
              </w:r>
              <w:r>
                <w:rPr>
                  <w:i/>
                  <w:iCs/>
                  <w:noProof/>
                </w:rPr>
                <w:t>2024 IEEE International Conference on Technology Management, Operations and Decisions (ICTMOD).</w:t>
              </w:r>
              <w:r>
                <w:rPr>
                  <w:noProof/>
                </w:rPr>
                <w:t xml:space="preserve"> Sharjah, United Arab Emirates: IEEE.</w:t>
              </w:r>
            </w:p>
            <w:p w:rsidR="000B6B60" w:rsidRDefault="000B6B60" w:rsidP="000B6B60">
              <w:pPr>
                <w:pStyle w:val="Bibliographie"/>
                <w:ind w:left="720" w:hanging="720"/>
                <w:rPr>
                  <w:noProof/>
                </w:rPr>
              </w:pPr>
              <w:r>
                <w:rPr>
                  <w:noProof/>
                </w:rPr>
                <w:t xml:space="preserve">Nambisan, S. (2017). Digital Entrepreneurship: Toward a Digital Technology Perspective of Entrepreneurship. </w:t>
              </w:r>
              <w:r>
                <w:rPr>
                  <w:i/>
                  <w:iCs/>
                  <w:noProof/>
                </w:rPr>
                <w:t>Journal Entrepreneurship Theory and Practice, 41,</w:t>
              </w:r>
              <w:r>
                <w:rPr>
                  <w:noProof/>
                </w:rPr>
                <w:t>, 1029-1055.</w:t>
              </w:r>
            </w:p>
            <w:p w:rsidR="000B6B60" w:rsidRDefault="000B6B60" w:rsidP="000B6B60">
              <w:pPr>
                <w:pStyle w:val="Bibliographie"/>
                <w:ind w:left="720" w:hanging="720"/>
                <w:rPr>
                  <w:noProof/>
                </w:rPr>
              </w:pPr>
              <w:r>
                <w:rPr>
                  <w:noProof/>
                </w:rPr>
                <w:t>oecd. (2021). Récupéré sur https://www.oecd.org/en/publications/oecd-digital-economy-outlook_f0b5c251-en.html</w:t>
              </w:r>
            </w:p>
            <w:p w:rsidR="000B6B60" w:rsidRDefault="000B6B60" w:rsidP="000B6B60">
              <w:pPr>
                <w:pStyle w:val="Bibliographie"/>
                <w:ind w:left="720" w:hanging="720"/>
                <w:rPr>
                  <w:noProof/>
                </w:rPr>
              </w:pPr>
              <w:r>
                <w:rPr>
                  <w:noProof/>
                </w:rPr>
                <w:t xml:space="preserve">Oliver Gassmann, K. F. (2020). </w:t>
              </w:r>
              <w:r>
                <w:rPr>
                  <w:i/>
                  <w:iCs/>
                  <w:noProof/>
                </w:rPr>
                <w:t>The Business Model Navigator: The Strategies Behind The Most Successful companies.</w:t>
              </w:r>
              <w:r>
                <w:rPr>
                  <w:noProof/>
                </w:rPr>
                <w:t xml:space="preserve"> uk: pearson education.</w:t>
              </w:r>
            </w:p>
            <w:p w:rsidR="000B6B60" w:rsidRDefault="000B6B60" w:rsidP="000B6B60">
              <w:pPr>
                <w:pStyle w:val="Bibliographie"/>
                <w:ind w:left="720" w:hanging="720"/>
                <w:rPr>
                  <w:noProof/>
                </w:rPr>
              </w:pPr>
              <w:r>
                <w:rPr>
                  <w:noProof/>
                </w:rPr>
                <w:t xml:space="preserve">Oluwaseun Peter, O. A.-M. (2024). Entrepreneurship in the digital age: A comprehensive review of start-up success factors and technological impact. </w:t>
              </w:r>
              <w:r>
                <w:rPr>
                  <w:i/>
                  <w:iCs/>
                  <w:noProof/>
                </w:rPr>
                <w:t>International Journal of Science and Research Archive, 11(01),</w:t>
              </w:r>
              <w:r>
                <w:rPr>
                  <w:noProof/>
                </w:rPr>
                <w:t>, 182–191.</w:t>
              </w:r>
            </w:p>
            <w:p w:rsidR="000B6B60" w:rsidRDefault="000B6B60" w:rsidP="000B6B60">
              <w:pPr>
                <w:pStyle w:val="Bibliographie"/>
                <w:ind w:left="720" w:hanging="720"/>
                <w:rPr>
                  <w:noProof/>
                </w:rPr>
              </w:pPr>
              <w:r>
                <w:rPr>
                  <w:noProof/>
                </w:rPr>
                <w:t xml:space="preserve">Peter C. Verhoef, T. B. (2021). Digital transformation: A multidisciplinary reflection and research agenda. </w:t>
              </w:r>
              <w:r>
                <w:rPr>
                  <w:i/>
                  <w:iCs/>
                  <w:noProof/>
                </w:rPr>
                <w:t>Journal of Business Research,Volume 122</w:t>
              </w:r>
              <w:r>
                <w:rPr>
                  <w:noProof/>
                </w:rPr>
                <w:t>, 889-901.</w:t>
              </w:r>
            </w:p>
            <w:p w:rsidR="000B6B60" w:rsidRDefault="000B6B60" w:rsidP="000B6B60">
              <w:pPr>
                <w:pStyle w:val="Bibliographie"/>
                <w:ind w:left="720" w:hanging="720"/>
                <w:rPr>
                  <w:noProof/>
                </w:rPr>
              </w:pPr>
              <w:r>
                <w:rPr>
                  <w:noProof/>
                </w:rPr>
                <w:t xml:space="preserve">Pigneur, A. O. (2010). </w:t>
              </w:r>
              <w:r>
                <w:rPr>
                  <w:i/>
                  <w:iCs/>
                  <w:noProof/>
                </w:rPr>
                <w:t>Business Model Generation: A handbook for visionaries, game changers and challengers.</w:t>
              </w:r>
              <w:r>
                <w:rPr>
                  <w:noProof/>
                </w:rPr>
                <w:t xml:space="preserve"> Hoboken, New Jersey : John Wiley and Sons, Inc.</w:t>
              </w:r>
            </w:p>
            <w:p w:rsidR="000B6B60" w:rsidRDefault="000B6B60" w:rsidP="000B6B60">
              <w:pPr>
                <w:pStyle w:val="Bibliographie"/>
                <w:ind w:left="720" w:hanging="720"/>
                <w:rPr>
                  <w:noProof/>
                </w:rPr>
              </w:pPr>
              <w:r>
                <w:rPr>
                  <w:noProof/>
                </w:rPr>
                <w:t xml:space="preserve">Ramesh Kumar Ayyasamy. Farhan Bashir Shaikh, N. S., &amp; Shadab Kalhoro, C. (2023). Industry 4.0 Digital Technologies and Information Systems: Implications for Manufacturing Firms Innovation Performance. </w:t>
              </w:r>
              <w:r>
                <w:rPr>
                  <w:i/>
                  <w:iCs/>
                  <w:noProof/>
                </w:rPr>
                <w:t>International Conference on Computer Communication and Informatics (ICCCI).</w:t>
              </w:r>
              <w:r>
                <w:rPr>
                  <w:noProof/>
                </w:rPr>
                <w:t xml:space="preserve"> Coimbatore, India: IEEE.</w:t>
              </w:r>
            </w:p>
            <w:p w:rsidR="000B6B60" w:rsidRDefault="000B6B60" w:rsidP="000B6B60">
              <w:pPr>
                <w:pStyle w:val="Bibliographie"/>
                <w:ind w:left="720" w:hanging="720"/>
                <w:rPr>
                  <w:noProof/>
                </w:rPr>
              </w:pPr>
              <w:r>
                <w:rPr>
                  <w:noProof/>
                </w:rPr>
                <w:t xml:space="preserve">Ridha Rizki Novanda, H. E. (2023). Exploring the Impact of Entrepreneurial Orientation, Competitive Advantage, and Technological Factors on SMEs Digital Performance: A Comprehensive Analysis. </w:t>
              </w:r>
              <w:r>
                <w:rPr>
                  <w:i/>
                  <w:iCs/>
                  <w:noProof/>
                </w:rPr>
                <w:t>International Journal of Business and Quality Research,1(3)</w:t>
              </w:r>
              <w:r>
                <w:rPr>
                  <w:noProof/>
                </w:rPr>
                <w:t>, 75-86.</w:t>
              </w:r>
            </w:p>
            <w:p w:rsidR="000B6B60" w:rsidRDefault="000B6B60" w:rsidP="000B6B60">
              <w:pPr>
                <w:pStyle w:val="Bibliographie"/>
                <w:ind w:left="720" w:hanging="720"/>
                <w:rPr>
                  <w:noProof/>
                </w:rPr>
              </w:pPr>
              <w:r>
                <w:rPr>
                  <w:noProof/>
                </w:rPr>
                <w:t xml:space="preserve">Rusdiaman Rauf, C. R. (2024). Entrepreneurship education and digital transformation, opportunities and challenges in Indonesia. </w:t>
              </w:r>
              <w:r>
                <w:rPr>
                  <w:i/>
                  <w:iCs/>
                  <w:noProof/>
                </w:rPr>
                <w:t>Journal of Infrastructure, Policy and Development, Vol 8, No 12</w:t>
              </w:r>
              <w:r>
                <w:rPr>
                  <w:noProof/>
                </w:rPr>
                <w:t>.</w:t>
              </w:r>
            </w:p>
            <w:p w:rsidR="000B6B60" w:rsidRDefault="000B6B60" w:rsidP="000B6B60">
              <w:pPr>
                <w:pStyle w:val="Bibliographie"/>
                <w:ind w:left="720" w:hanging="720"/>
                <w:rPr>
                  <w:noProof/>
                </w:rPr>
              </w:pPr>
              <w:r>
                <w:rPr>
                  <w:noProof/>
                </w:rPr>
                <w:t xml:space="preserve">Sascha Kraus, C. P. (2019). Digital entrepreneurship: A research agenda on new business models for the twenty-first century,Vol. 25 No 2. </w:t>
              </w:r>
              <w:r>
                <w:rPr>
                  <w:i/>
                  <w:iCs/>
                  <w:noProof/>
                </w:rPr>
                <w:t>International Journal of Entrepreneurial Behavior &amp; Research</w:t>
              </w:r>
              <w:r>
                <w:rPr>
                  <w:noProof/>
                </w:rPr>
                <w:t>, 353-375.</w:t>
              </w:r>
            </w:p>
            <w:p w:rsidR="000B6B60" w:rsidRDefault="000B6B60" w:rsidP="000B6B60">
              <w:pPr>
                <w:pStyle w:val="Bibliographie"/>
                <w:ind w:left="720" w:hanging="720"/>
                <w:rPr>
                  <w:noProof/>
                </w:rPr>
              </w:pPr>
              <w:r>
                <w:rPr>
                  <w:noProof/>
                </w:rPr>
                <w:t xml:space="preserve">Skog, D. W. (2018). Digital Disruption. </w:t>
              </w:r>
              <w:r>
                <w:rPr>
                  <w:i/>
                  <w:iCs/>
                  <w:noProof/>
                </w:rPr>
                <w:t>Business &amp; Information Systems Engineering. Volume 60,</w:t>
              </w:r>
              <w:r>
                <w:rPr>
                  <w:noProof/>
                </w:rPr>
                <w:t>, 431–437.</w:t>
              </w:r>
            </w:p>
            <w:p w:rsidR="000B6B60" w:rsidRDefault="000B6B60" w:rsidP="000B6B60">
              <w:pPr>
                <w:pStyle w:val="Bibliographie"/>
                <w:ind w:left="720" w:hanging="720"/>
                <w:rPr>
                  <w:noProof/>
                </w:rPr>
              </w:pPr>
              <w:r>
                <w:rPr>
                  <w:noProof/>
                </w:rPr>
                <w:t xml:space="preserve">Swati, a. K. (2024). Assessment of Opportunities and Challenges for Women Entrepreneur in Digital Age. </w:t>
              </w:r>
              <w:r>
                <w:rPr>
                  <w:i/>
                  <w:iCs/>
                  <w:noProof/>
                </w:rPr>
                <w:t>Current Journal of Applied Science and Technology 43 (6)</w:t>
              </w:r>
              <w:r>
                <w:rPr>
                  <w:noProof/>
                </w:rPr>
                <w:t>, 161-67.</w:t>
              </w:r>
            </w:p>
            <w:p w:rsidR="000B6B60" w:rsidRDefault="000B6B60" w:rsidP="000B6B60">
              <w:pPr>
                <w:pStyle w:val="Bibliographie"/>
                <w:ind w:left="720" w:hanging="720"/>
                <w:rPr>
                  <w:noProof/>
                </w:rPr>
              </w:pPr>
              <w:r>
                <w:rPr>
                  <w:noProof/>
                </w:rPr>
                <w:t xml:space="preserve">Tamim Mahamud Foisal, T. A. (2025). Investment in digital technology and entrepreneurial trajectory: Is there any competitive edge? </w:t>
              </w:r>
              <w:r>
                <w:rPr>
                  <w:i/>
                  <w:iCs/>
                  <w:noProof/>
                </w:rPr>
                <w:t>Asian Journal of Accounting Research</w:t>
              </w:r>
              <w:r>
                <w:rPr>
                  <w:noProof/>
                </w:rPr>
                <w:t>.</w:t>
              </w:r>
            </w:p>
            <w:p w:rsidR="000B6B60" w:rsidRDefault="000B6B60" w:rsidP="000B6B60">
              <w:pPr>
                <w:pStyle w:val="Bibliographie"/>
                <w:ind w:left="720" w:hanging="720"/>
                <w:rPr>
                  <w:noProof/>
                </w:rPr>
              </w:pPr>
              <w:r>
                <w:rPr>
                  <w:noProof/>
                </w:rPr>
                <w:t xml:space="preserve">Vu Van Dong, T. N. (2023). The Impact of Technological Innovation on Business Model Innovation and Start-up Performance. </w:t>
              </w:r>
              <w:r>
                <w:rPr>
                  <w:i/>
                  <w:iCs/>
                  <w:noProof/>
                </w:rPr>
                <w:t>Journal of Human, Earth, and Future, Vol. 4, No. 3</w:t>
              </w:r>
              <w:r>
                <w:rPr>
                  <w:noProof/>
                </w:rPr>
                <w:t>, 257-273.</w:t>
              </w:r>
            </w:p>
            <w:p w:rsidR="000B6B60" w:rsidRDefault="000B6B60" w:rsidP="000B6B60">
              <w:pPr>
                <w:pStyle w:val="Bibliographie"/>
                <w:ind w:left="720" w:hanging="720"/>
                <w:rPr>
                  <w:noProof/>
                </w:rPr>
              </w:pPr>
              <w:r>
                <w:rPr>
                  <w:noProof/>
                </w:rPr>
                <w:t xml:space="preserve">weforum. (2020). </w:t>
              </w:r>
              <w:r>
                <w:rPr>
                  <w:i/>
                  <w:iCs/>
                  <w:noProof/>
                </w:rPr>
                <w:t>weforum.</w:t>
              </w:r>
              <w:r>
                <w:rPr>
                  <w:noProof/>
                </w:rPr>
                <w:t xml:space="preserve"> Récupéré sur https://www.weforum.org/publications/the-future-of-jobs-report-2020/</w:t>
              </w:r>
            </w:p>
            <w:p w:rsidR="000B6B60" w:rsidRDefault="000B6B60" w:rsidP="000B6B60">
              <w:pPr>
                <w:pStyle w:val="Bibliographie"/>
                <w:ind w:left="720" w:hanging="720"/>
                <w:rPr>
                  <w:noProof/>
                </w:rPr>
              </w:pPr>
              <w:r>
                <w:rPr>
                  <w:noProof/>
                </w:rPr>
                <w:t xml:space="preserve">Yongliang Zhang, Y. S. (2025). Digital economy and entrepreneurial vitality: unveiling the impact and mechanisms through the lens of smart cities. </w:t>
              </w:r>
              <w:r>
                <w:rPr>
                  <w:i/>
                  <w:iCs/>
                  <w:noProof/>
                </w:rPr>
                <w:t>Scientific Reports volume 15</w:t>
              </w:r>
              <w:r>
                <w:rPr>
                  <w:noProof/>
                </w:rPr>
                <w:t>.</w:t>
              </w:r>
            </w:p>
            <w:p w:rsidR="000B6B60" w:rsidRDefault="000B6B60" w:rsidP="000B6B60">
              <w:pPr>
                <w:pStyle w:val="Bibliographie"/>
                <w:ind w:left="720" w:hanging="720"/>
                <w:rPr>
                  <w:noProof/>
                </w:rPr>
              </w:pPr>
              <w:r>
                <w:rPr>
                  <w:noProof/>
                </w:rPr>
                <w:t xml:space="preserve">Yu, D. a. (2010). A Reflective Review of Disruptive Innovation Theory. . </w:t>
              </w:r>
              <w:r>
                <w:rPr>
                  <w:i/>
                  <w:iCs/>
                  <w:noProof/>
                </w:rPr>
                <w:t xml:space="preserve">International Journal of Management Reviews, 12, </w:t>
              </w:r>
              <w:r>
                <w:rPr>
                  <w:noProof/>
                </w:rPr>
                <w:t>, 435-452.</w:t>
              </w:r>
            </w:p>
            <w:p w:rsidR="00502228" w:rsidRPr="000B6B60" w:rsidRDefault="000B6B60" w:rsidP="000B6B60">
              <w:r>
                <w:rPr>
                  <w:b/>
                  <w:bCs/>
                </w:rPr>
                <w:fldChar w:fldCharType="end"/>
              </w:r>
            </w:p>
          </w:sdtContent>
        </w:sdt>
      </w:sdtContent>
    </w:sdt>
    <w:p w:rsidR="00502228" w:rsidRPr="00502228" w:rsidRDefault="00502228" w:rsidP="00502228">
      <w:pPr>
        <w:bidi/>
        <w:rPr>
          <w:rFonts w:ascii="Traditional Arabic" w:hAnsi="Traditional Arabic" w:cs="Traditional Arabic"/>
          <w:sz w:val="32"/>
          <w:szCs w:val="32"/>
        </w:rPr>
      </w:pPr>
    </w:p>
    <w:p w:rsidR="00502228" w:rsidRPr="00502228" w:rsidRDefault="00502228" w:rsidP="00502228">
      <w:pPr>
        <w:bidi/>
        <w:rPr>
          <w:rFonts w:ascii="Traditional Arabic" w:hAnsi="Traditional Arabic" w:cs="Traditional Arabic"/>
          <w:sz w:val="32"/>
          <w:szCs w:val="32"/>
        </w:rPr>
      </w:pPr>
    </w:p>
    <w:sectPr w:rsidR="00502228" w:rsidRPr="0050222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04459C"/>
    <w:multiLevelType w:val="multilevel"/>
    <w:tmpl w:val="80A83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1D7070"/>
    <w:multiLevelType w:val="multilevel"/>
    <w:tmpl w:val="D458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7102B0"/>
    <w:multiLevelType w:val="multilevel"/>
    <w:tmpl w:val="864C78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725DA8"/>
    <w:multiLevelType w:val="multilevel"/>
    <w:tmpl w:val="96828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4A81FD9"/>
    <w:multiLevelType w:val="multilevel"/>
    <w:tmpl w:val="08DC4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4C91526"/>
    <w:multiLevelType w:val="multilevel"/>
    <w:tmpl w:val="348A0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56E598C"/>
    <w:multiLevelType w:val="multilevel"/>
    <w:tmpl w:val="4CF60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16380499"/>
    <w:multiLevelType w:val="multilevel"/>
    <w:tmpl w:val="09100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nsid w:val="23CA405E"/>
    <w:multiLevelType w:val="multilevel"/>
    <w:tmpl w:val="23165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78548BA"/>
    <w:multiLevelType w:val="multilevel"/>
    <w:tmpl w:val="885A5B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8B77BD0"/>
    <w:multiLevelType w:val="multilevel"/>
    <w:tmpl w:val="75106D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D52245"/>
    <w:multiLevelType w:val="multilevel"/>
    <w:tmpl w:val="B9C68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9CE392C"/>
    <w:multiLevelType w:val="multilevel"/>
    <w:tmpl w:val="D458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9E22ECB"/>
    <w:multiLevelType w:val="multilevel"/>
    <w:tmpl w:val="C1F8C1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A1B43AF"/>
    <w:multiLevelType w:val="hybridMultilevel"/>
    <w:tmpl w:val="EE863000"/>
    <w:lvl w:ilvl="0" w:tplc="E0500A20">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nsid w:val="4D463024"/>
    <w:multiLevelType w:val="multilevel"/>
    <w:tmpl w:val="3CCA6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F4602FC"/>
    <w:multiLevelType w:val="multilevel"/>
    <w:tmpl w:val="694026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06444C9"/>
    <w:multiLevelType w:val="multilevel"/>
    <w:tmpl w:val="46A8F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529A322C"/>
    <w:multiLevelType w:val="multilevel"/>
    <w:tmpl w:val="FEB87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8DE0050"/>
    <w:multiLevelType w:val="multilevel"/>
    <w:tmpl w:val="50785B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601D05CA"/>
    <w:multiLevelType w:val="multilevel"/>
    <w:tmpl w:val="750CEA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61537C0A"/>
    <w:multiLevelType w:val="multilevel"/>
    <w:tmpl w:val="D458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67BA12BF"/>
    <w:multiLevelType w:val="multilevel"/>
    <w:tmpl w:val="D5E69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6A1B65AF"/>
    <w:multiLevelType w:val="multilevel"/>
    <w:tmpl w:val="83E09B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6C9B4635"/>
    <w:multiLevelType w:val="multilevel"/>
    <w:tmpl w:val="6A56D2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73FD00F9"/>
    <w:multiLevelType w:val="multilevel"/>
    <w:tmpl w:val="D8E69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nsid w:val="7D370279"/>
    <w:multiLevelType w:val="multilevel"/>
    <w:tmpl w:val="24B6B7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5"/>
  </w:num>
  <w:num w:numId="3">
    <w:abstractNumId w:val="18"/>
  </w:num>
  <w:num w:numId="4">
    <w:abstractNumId w:val="22"/>
  </w:num>
  <w:num w:numId="5">
    <w:abstractNumId w:val="24"/>
  </w:num>
  <w:num w:numId="6">
    <w:abstractNumId w:val="3"/>
  </w:num>
  <w:num w:numId="7">
    <w:abstractNumId w:val="4"/>
  </w:num>
  <w:num w:numId="8">
    <w:abstractNumId w:val="11"/>
  </w:num>
  <w:num w:numId="9">
    <w:abstractNumId w:val="9"/>
  </w:num>
  <w:num w:numId="10">
    <w:abstractNumId w:val="20"/>
  </w:num>
  <w:num w:numId="11">
    <w:abstractNumId w:val="2"/>
  </w:num>
  <w:num w:numId="12">
    <w:abstractNumId w:val="14"/>
  </w:num>
  <w:num w:numId="13">
    <w:abstractNumId w:val="6"/>
  </w:num>
  <w:num w:numId="14">
    <w:abstractNumId w:val="23"/>
  </w:num>
  <w:num w:numId="15">
    <w:abstractNumId w:val="26"/>
  </w:num>
  <w:num w:numId="16">
    <w:abstractNumId w:val="13"/>
  </w:num>
  <w:num w:numId="17">
    <w:abstractNumId w:val="17"/>
  </w:num>
  <w:num w:numId="18">
    <w:abstractNumId w:val="7"/>
  </w:num>
  <w:num w:numId="19">
    <w:abstractNumId w:val="21"/>
  </w:num>
  <w:num w:numId="20">
    <w:abstractNumId w:val="0"/>
  </w:num>
  <w:num w:numId="21">
    <w:abstractNumId w:val="16"/>
  </w:num>
  <w:num w:numId="22">
    <w:abstractNumId w:val="5"/>
  </w:num>
  <w:num w:numId="23">
    <w:abstractNumId w:val="12"/>
  </w:num>
  <w:num w:numId="24">
    <w:abstractNumId w:val="1"/>
  </w:num>
  <w:num w:numId="25">
    <w:abstractNumId w:val="8"/>
  </w:num>
  <w:num w:numId="26">
    <w:abstractNumId w:val="25"/>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2228"/>
    <w:rsid w:val="000258CB"/>
    <w:rsid w:val="000461D7"/>
    <w:rsid w:val="0009509D"/>
    <w:rsid w:val="00097916"/>
    <w:rsid w:val="000B6B60"/>
    <w:rsid w:val="00100600"/>
    <w:rsid w:val="001264FF"/>
    <w:rsid w:val="00141BE1"/>
    <w:rsid w:val="00145D28"/>
    <w:rsid w:val="00174831"/>
    <w:rsid w:val="001E2898"/>
    <w:rsid w:val="001F37F1"/>
    <w:rsid w:val="002373E6"/>
    <w:rsid w:val="00247B13"/>
    <w:rsid w:val="00267B15"/>
    <w:rsid w:val="003051EB"/>
    <w:rsid w:val="00335353"/>
    <w:rsid w:val="003704B8"/>
    <w:rsid w:val="00381FD2"/>
    <w:rsid w:val="003821FA"/>
    <w:rsid w:val="003C3F19"/>
    <w:rsid w:val="003D0B0E"/>
    <w:rsid w:val="003D417E"/>
    <w:rsid w:val="003F43D5"/>
    <w:rsid w:val="00424130"/>
    <w:rsid w:val="00434435"/>
    <w:rsid w:val="004637E5"/>
    <w:rsid w:val="0046481F"/>
    <w:rsid w:val="00465FB7"/>
    <w:rsid w:val="004C1F4D"/>
    <w:rsid w:val="00502228"/>
    <w:rsid w:val="005079E5"/>
    <w:rsid w:val="005D2D05"/>
    <w:rsid w:val="0063732B"/>
    <w:rsid w:val="0065367A"/>
    <w:rsid w:val="00704265"/>
    <w:rsid w:val="00735B6C"/>
    <w:rsid w:val="00743675"/>
    <w:rsid w:val="007834A6"/>
    <w:rsid w:val="00791F46"/>
    <w:rsid w:val="007E0FF5"/>
    <w:rsid w:val="00803963"/>
    <w:rsid w:val="008E216B"/>
    <w:rsid w:val="00914A80"/>
    <w:rsid w:val="00935914"/>
    <w:rsid w:val="009F42C8"/>
    <w:rsid w:val="00A447A5"/>
    <w:rsid w:val="00AE3966"/>
    <w:rsid w:val="00B2042B"/>
    <w:rsid w:val="00B21CB4"/>
    <w:rsid w:val="00B62579"/>
    <w:rsid w:val="00BB249A"/>
    <w:rsid w:val="00BD7E88"/>
    <w:rsid w:val="00BE6364"/>
    <w:rsid w:val="00C51891"/>
    <w:rsid w:val="00C77DB1"/>
    <w:rsid w:val="00CF3CBB"/>
    <w:rsid w:val="00D03D7D"/>
    <w:rsid w:val="00D313AC"/>
    <w:rsid w:val="00D469BB"/>
    <w:rsid w:val="00D6360A"/>
    <w:rsid w:val="00D67B23"/>
    <w:rsid w:val="00D7372A"/>
    <w:rsid w:val="00DA774C"/>
    <w:rsid w:val="00DE6E9E"/>
    <w:rsid w:val="00DF2DF2"/>
    <w:rsid w:val="00E105B0"/>
    <w:rsid w:val="00E46901"/>
    <w:rsid w:val="00E54168"/>
    <w:rsid w:val="00E66544"/>
    <w:rsid w:val="00EC6B26"/>
    <w:rsid w:val="00ED3F3F"/>
    <w:rsid w:val="00F3651D"/>
    <w:rsid w:val="00F67B57"/>
    <w:rsid w:val="00FA7A5A"/>
    <w:rsid w:val="00FD4C3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E017913-3E75-422E-BAAD-8A2F1DBAB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1">
    <w:name w:val="heading 1"/>
    <w:basedOn w:val="Normal"/>
    <w:next w:val="Normal"/>
    <w:link w:val="Titre1Car"/>
    <w:uiPriority w:val="9"/>
    <w:qFormat/>
    <w:rsid w:val="000B6B60"/>
    <w:pPr>
      <w:keepNext/>
      <w:keepLines/>
      <w:spacing w:before="240" w:after="0"/>
      <w:outlineLvl w:val="0"/>
    </w:pPr>
    <w:rPr>
      <w:rFonts w:asciiTheme="majorHAnsi" w:eastAsiaTheme="majorEastAsia" w:hAnsiTheme="majorHAnsi" w:cstheme="majorBidi"/>
      <w:color w:val="2E74B5" w:themeColor="accent1" w:themeShade="BF"/>
      <w:sz w:val="32"/>
      <w:szCs w:val="32"/>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502228"/>
    <w:rPr>
      <w:color w:val="0563C1" w:themeColor="hyperlink"/>
      <w:u w:val="single"/>
    </w:rPr>
  </w:style>
  <w:style w:type="character" w:styleId="Lienhypertextesuivivisit">
    <w:name w:val="FollowedHyperlink"/>
    <w:basedOn w:val="Policepardfaut"/>
    <w:uiPriority w:val="99"/>
    <w:semiHidden/>
    <w:unhideWhenUsed/>
    <w:rsid w:val="00D6360A"/>
    <w:rPr>
      <w:color w:val="954F72" w:themeColor="followedHyperlink"/>
      <w:u w:val="single"/>
    </w:rPr>
  </w:style>
  <w:style w:type="paragraph" w:styleId="Paragraphedeliste">
    <w:name w:val="List Paragraph"/>
    <w:basedOn w:val="Normal"/>
    <w:uiPriority w:val="34"/>
    <w:qFormat/>
    <w:rsid w:val="00F3651D"/>
    <w:pPr>
      <w:ind w:left="720"/>
      <w:contextualSpacing/>
    </w:pPr>
  </w:style>
  <w:style w:type="table" w:styleId="Grilledutableau">
    <w:name w:val="Table Grid"/>
    <w:basedOn w:val="TableauNormal"/>
    <w:uiPriority w:val="39"/>
    <w:rsid w:val="001F37F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itre1Car">
    <w:name w:val="Titre 1 Car"/>
    <w:basedOn w:val="Policepardfaut"/>
    <w:link w:val="Titre1"/>
    <w:uiPriority w:val="9"/>
    <w:rsid w:val="000B6B60"/>
    <w:rPr>
      <w:rFonts w:asciiTheme="majorHAnsi" w:eastAsiaTheme="majorEastAsia" w:hAnsiTheme="majorHAnsi" w:cstheme="majorBidi"/>
      <w:color w:val="2E74B5" w:themeColor="accent1" w:themeShade="BF"/>
      <w:sz w:val="32"/>
      <w:szCs w:val="32"/>
      <w:lang w:eastAsia="fr-FR"/>
    </w:rPr>
  </w:style>
  <w:style w:type="paragraph" w:styleId="Bibliographie">
    <w:name w:val="Bibliography"/>
    <w:basedOn w:val="Normal"/>
    <w:next w:val="Normal"/>
    <w:uiPriority w:val="37"/>
    <w:unhideWhenUsed/>
    <w:rsid w:val="000B6B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21656">
      <w:bodyDiv w:val="1"/>
      <w:marLeft w:val="0"/>
      <w:marRight w:val="0"/>
      <w:marTop w:val="0"/>
      <w:marBottom w:val="0"/>
      <w:divBdr>
        <w:top w:val="none" w:sz="0" w:space="0" w:color="auto"/>
        <w:left w:val="none" w:sz="0" w:space="0" w:color="auto"/>
        <w:bottom w:val="none" w:sz="0" w:space="0" w:color="auto"/>
        <w:right w:val="none" w:sz="0" w:space="0" w:color="auto"/>
      </w:divBdr>
    </w:div>
    <w:div w:id="11807469">
      <w:bodyDiv w:val="1"/>
      <w:marLeft w:val="0"/>
      <w:marRight w:val="0"/>
      <w:marTop w:val="0"/>
      <w:marBottom w:val="0"/>
      <w:divBdr>
        <w:top w:val="none" w:sz="0" w:space="0" w:color="auto"/>
        <w:left w:val="none" w:sz="0" w:space="0" w:color="auto"/>
        <w:bottom w:val="none" w:sz="0" w:space="0" w:color="auto"/>
        <w:right w:val="none" w:sz="0" w:space="0" w:color="auto"/>
      </w:divBdr>
    </w:div>
    <w:div w:id="12266211">
      <w:bodyDiv w:val="1"/>
      <w:marLeft w:val="0"/>
      <w:marRight w:val="0"/>
      <w:marTop w:val="0"/>
      <w:marBottom w:val="0"/>
      <w:divBdr>
        <w:top w:val="none" w:sz="0" w:space="0" w:color="auto"/>
        <w:left w:val="none" w:sz="0" w:space="0" w:color="auto"/>
        <w:bottom w:val="none" w:sz="0" w:space="0" w:color="auto"/>
        <w:right w:val="none" w:sz="0" w:space="0" w:color="auto"/>
      </w:divBdr>
    </w:div>
    <w:div w:id="46731256">
      <w:bodyDiv w:val="1"/>
      <w:marLeft w:val="0"/>
      <w:marRight w:val="0"/>
      <w:marTop w:val="0"/>
      <w:marBottom w:val="0"/>
      <w:divBdr>
        <w:top w:val="none" w:sz="0" w:space="0" w:color="auto"/>
        <w:left w:val="none" w:sz="0" w:space="0" w:color="auto"/>
        <w:bottom w:val="none" w:sz="0" w:space="0" w:color="auto"/>
        <w:right w:val="none" w:sz="0" w:space="0" w:color="auto"/>
      </w:divBdr>
    </w:div>
    <w:div w:id="47265802">
      <w:bodyDiv w:val="1"/>
      <w:marLeft w:val="0"/>
      <w:marRight w:val="0"/>
      <w:marTop w:val="0"/>
      <w:marBottom w:val="0"/>
      <w:divBdr>
        <w:top w:val="none" w:sz="0" w:space="0" w:color="auto"/>
        <w:left w:val="none" w:sz="0" w:space="0" w:color="auto"/>
        <w:bottom w:val="none" w:sz="0" w:space="0" w:color="auto"/>
        <w:right w:val="none" w:sz="0" w:space="0" w:color="auto"/>
      </w:divBdr>
    </w:div>
    <w:div w:id="112597897">
      <w:bodyDiv w:val="1"/>
      <w:marLeft w:val="0"/>
      <w:marRight w:val="0"/>
      <w:marTop w:val="0"/>
      <w:marBottom w:val="0"/>
      <w:divBdr>
        <w:top w:val="none" w:sz="0" w:space="0" w:color="auto"/>
        <w:left w:val="none" w:sz="0" w:space="0" w:color="auto"/>
        <w:bottom w:val="none" w:sz="0" w:space="0" w:color="auto"/>
        <w:right w:val="none" w:sz="0" w:space="0" w:color="auto"/>
      </w:divBdr>
    </w:div>
    <w:div w:id="115492332">
      <w:bodyDiv w:val="1"/>
      <w:marLeft w:val="0"/>
      <w:marRight w:val="0"/>
      <w:marTop w:val="0"/>
      <w:marBottom w:val="0"/>
      <w:divBdr>
        <w:top w:val="none" w:sz="0" w:space="0" w:color="auto"/>
        <w:left w:val="none" w:sz="0" w:space="0" w:color="auto"/>
        <w:bottom w:val="none" w:sz="0" w:space="0" w:color="auto"/>
        <w:right w:val="none" w:sz="0" w:space="0" w:color="auto"/>
      </w:divBdr>
    </w:div>
    <w:div w:id="118692115">
      <w:bodyDiv w:val="1"/>
      <w:marLeft w:val="0"/>
      <w:marRight w:val="0"/>
      <w:marTop w:val="0"/>
      <w:marBottom w:val="0"/>
      <w:divBdr>
        <w:top w:val="none" w:sz="0" w:space="0" w:color="auto"/>
        <w:left w:val="none" w:sz="0" w:space="0" w:color="auto"/>
        <w:bottom w:val="none" w:sz="0" w:space="0" w:color="auto"/>
        <w:right w:val="none" w:sz="0" w:space="0" w:color="auto"/>
      </w:divBdr>
    </w:div>
    <w:div w:id="125199509">
      <w:bodyDiv w:val="1"/>
      <w:marLeft w:val="0"/>
      <w:marRight w:val="0"/>
      <w:marTop w:val="0"/>
      <w:marBottom w:val="0"/>
      <w:divBdr>
        <w:top w:val="none" w:sz="0" w:space="0" w:color="auto"/>
        <w:left w:val="none" w:sz="0" w:space="0" w:color="auto"/>
        <w:bottom w:val="none" w:sz="0" w:space="0" w:color="auto"/>
        <w:right w:val="none" w:sz="0" w:space="0" w:color="auto"/>
      </w:divBdr>
    </w:div>
    <w:div w:id="139465858">
      <w:bodyDiv w:val="1"/>
      <w:marLeft w:val="0"/>
      <w:marRight w:val="0"/>
      <w:marTop w:val="0"/>
      <w:marBottom w:val="0"/>
      <w:divBdr>
        <w:top w:val="none" w:sz="0" w:space="0" w:color="auto"/>
        <w:left w:val="none" w:sz="0" w:space="0" w:color="auto"/>
        <w:bottom w:val="none" w:sz="0" w:space="0" w:color="auto"/>
        <w:right w:val="none" w:sz="0" w:space="0" w:color="auto"/>
      </w:divBdr>
    </w:div>
    <w:div w:id="194541804">
      <w:bodyDiv w:val="1"/>
      <w:marLeft w:val="0"/>
      <w:marRight w:val="0"/>
      <w:marTop w:val="0"/>
      <w:marBottom w:val="0"/>
      <w:divBdr>
        <w:top w:val="none" w:sz="0" w:space="0" w:color="auto"/>
        <w:left w:val="none" w:sz="0" w:space="0" w:color="auto"/>
        <w:bottom w:val="none" w:sz="0" w:space="0" w:color="auto"/>
        <w:right w:val="none" w:sz="0" w:space="0" w:color="auto"/>
      </w:divBdr>
    </w:div>
    <w:div w:id="200363932">
      <w:bodyDiv w:val="1"/>
      <w:marLeft w:val="0"/>
      <w:marRight w:val="0"/>
      <w:marTop w:val="0"/>
      <w:marBottom w:val="0"/>
      <w:divBdr>
        <w:top w:val="none" w:sz="0" w:space="0" w:color="auto"/>
        <w:left w:val="none" w:sz="0" w:space="0" w:color="auto"/>
        <w:bottom w:val="none" w:sz="0" w:space="0" w:color="auto"/>
        <w:right w:val="none" w:sz="0" w:space="0" w:color="auto"/>
      </w:divBdr>
    </w:div>
    <w:div w:id="249654704">
      <w:bodyDiv w:val="1"/>
      <w:marLeft w:val="0"/>
      <w:marRight w:val="0"/>
      <w:marTop w:val="0"/>
      <w:marBottom w:val="0"/>
      <w:divBdr>
        <w:top w:val="none" w:sz="0" w:space="0" w:color="auto"/>
        <w:left w:val="none" w:sz="0" w:space="0" w:color="auto"/>
        <w:bottom w:val="none" w:sz="0" w:space="0" w:color="auto"/>
        <w:right w:val="none" w:sz="0" w:space="0" w:color="auto"/>
      </w:divBdr>
    </w:div>
    <w:div w:id="272632619">
      <w:bodyDiv w:val="1"/>
      <w:marLeft w:val="0"/>
      <w:marRight w:val="0"/>
      <w:marTop w:val="0"/>
      <w:marBottom w:val="0"/>
      <w:divBdr>
        <w:top w:val="none" w:sz="0" w:space="0" w:color="auto"/>
        <w:left w:val="none" w:sz="0" w:space="0" w:color="auto"/>
        <w:bottom w:val="none" w:sz="0" w:space="0" w:color="auto"/>
        <w:right w:val="none" w:sz="0" w:space="0" w:color="auto"/>
      </w:divBdr>
    </w:div>
    <w:div w:id="283200918">
      <w:bodyDiv w:val="1"/>
      <w:marLeft w:val="0"/>
      <w:marRight w:val="0"/>
      <w:marTop w:val="0"/>
      <w:marBottom w:val="0"/>
      <w:divBdr>
        <w:top w:val="none" w:sz="0" w:space="0" w:color="auto"/>
        <w:left w:val="none" w:sz="0" w:space="0" w:color="auto"/>
        <w:bottom w:val="none" w:sz="0" w:space="0" w:color="auto"/>
        <w:right w:val="none" w:sz="0" w:space="0" w:color="auto"/>
      </w:divBdr>
    </w:div>
    <w:div w:id="297146729">
      <w:bodyDiv w:val="1"/>
      <w:marLeft w:val="0"/>
      <w:marRight w:val="0"/>
      <w:marTop w:val="0"/>
      <w:marBottom w:val="0"/>
      <w:divBdr>
        <w:top w:val="none" w:sz="0" w:space="0" w:color="auto"/>
        <w:left w:val="none" w:sz="0" w:space="0" w:color="auto"/>
        <w:bottom w:val="none" w:sz="0" w:space="0" w:color="auto"/>
        <w:right w:val="none" w:sz="0" w:space="0" w:color="auto"/>
      </w:divBdr>
    </w:div>
    <w:div w:id="326901809">
      <w:bodyDiv w:val="1"/>
      <w:marLeft w:val="0"/>
      <w:marRight w:val="0"/>
      <w:marTop w:val="0"/>
      <w:marBottom w:val="0"/>
      <w:divBdr>
        <w:top w:val="none" w:sz="0" w:space="0" w:color="auto"/>
        <w:left w:val="none" w:sz="0" w:space="0" w:color="auto"/>
        <w:bottom w:val="none" w:sz="0" w:space="0" w:color="auto"/>
        <w:right w:val="none" w:sz="0" w:space="0" w:color="auto"/>
      </w:divBdr>
    </w:div>
    <w:div w:id="329600448">
      <w:bodyDiv w:val="1"/>
      <w:marLeft w:val="0"/>
      <w:marRight w:val="0"/>
      <w:marTop w:val="0"/>
      <w:marBottom w:val="0"/>
      <w:divBdr>
        <w:top w:val="none" w:sz="0" w:space="0" w:color="auto"/>
        <w:left w:val="none" w:sz="0" w:space="0" w:color="auto"/>
        <w:bottom w:val="none" w:sz="0" w:space="0" w:color="auto"/>
        <w:right w:val="none" w:sz="0" w:space="0" w:color="auto"/>
      </w:divBdr>
    </w:div>
    <w:div w:id="333336734">
      <w:bodyDiv w:val="1"/>
      <w:marLeft w:val="0"/>
      <w:marRight w:val="0"/>
      <w:marTop w:val="0"/>
      <w:marBottom w:val="0"/>
      <w:divBdr>
        <w:top w:val="none" w:sz="0" w:space="0" w:color="auto"/>
        <w:left w:val="none" w:sz="0" w:space="0" w:color="auto"/>
        <w:bottom w:val="none" w:sz="0" w:space="0" w:color="auto"/>
        <w:right w:val="none" w:sz="0" w:space="0" w:color="auto"/>
      </w:divBdr>
    </w:div>
    <w:div w:id="339896829">
      <w:bodyDiv w:val="1"/>
      <w:marLeft w:val="0"/>
      <w:marRight w:val="0"/>
      <w:marTop w:val="0"/>
      <w:marBottom w:val="0"/>
      <w:divBdr>
        <w:top w:val="none" w:sz="0" w:space="0" w:color="auto"/>
        <w:left w:val="none" w:sz="0" w:space="0" w:color="auto"/>
        <w:bottom w:val="none" w:sz="0" w:space="0" w:color="auto"/>
        <w:right w:val="none" w:sz="0" w:space="0" w:color="auto"/>
      </w:divBdr>
    </w:div>
    <w:div w:id="347685753">
      <w:bodyDiv w:val="1"/>
      <w:marLeft w:val="0"/>
      <w:marRight w:val="0"/>
      <w:marTop w:val="0"/>
      <w:marBottom w:val="0"/>
      <w:divBdr>
        <w:top w:val="none" w:sz="0" w:space="0" w:color="auto"/>
        <w:left w:val="none" w:sz="0" w:space="0" w:color="auto"/>
        <w:bottom w:val="none" w:sz="0" w:space="0" w:color="auto"/>
        <w:right w:val="none" w:sz="0" w:space="0" w:color="auto"/>
      </w:divBdr>
    </w:div>
    <w:div w:id="350884363">
      <w:bodyDiv w:val="1"/>
      <w:marLeft w:val="0"/>
      <w:marRight w:val="0"/>
      <w:marTop w:val="0"/>
      <w:marBottom w:val="0"/>
      <w:divBdr>
        <w:top w:val="none" w:sz="0" w:space="0" w:color="auto"/>
        <w:left w:val="none" w:sz="0" w:space="0" w:color="auto"/>
        <w:bottom w:val="none" w:sz="0" w:space="0" w:color="auto"/>
        <w:right w:val="none" w:sz="0" w:space="0" w:color="auto"/>
      </w:divBdr>
    </w:div>
    <w:div w:id="401174430">
      <w:bodyDiv w:val="1"/>
      <w:marLeft w:val="0"/>
      <w:marRight w:val="0"/>
      <w:marTop w:val="0"/>
      <w:marBottom w:val="0"/>
      <w:divBdr>
        <w:top w:val="none" w:sz="0" w:space="0" w:color="auto"/>
        <w:left w:val="none" w:sz="0" w:space="0" w:color="auto"/>
        <w:bottom w:val="none" w:sz="0" w:space="0" w:color="auto"/>
        <w:right w:val="none" w:sz="0" w:space="0" w:color="auto"/>
      </w:divBdr>
    </w:div>
    <w:div w:id="406341941">
      <w:bodyDiv w:val="1"/>
      <w:marLeft w:val="0"/>
      <w:marRight w:val="0"/>
      <w:marTop w:val="0"/>
      <w:marBottom w:val="0"/>
      <w:divBdr>
        <w:top w:val="none" w:sz="0" w:space="0" w:color="auto"/>
        <w:left w:val="none" w:sz="0" w:space="0" w:color="auto"/>
        <w:bottom w:val="none" w:sz="0" w:space="0" w:color="auto"/>
        <w:right w:val="none" w:sz="0" w:space="0" w:color="auto"/>
      </w:divBdr>
    </w:div>
    <w:div w:id="428895433">
      <w:bodyDiv w:val="1"/>
      <w:marLeft w:val="0"/>
      <w:marRight w:val="0"/>
      <w:marTop w:val="0"/>
      <w:marBottom w:val="0"/>
      <w:divBdr>
        <w:top w:val="none" w:sz="0" w:space="0" w:color="auto"/>
        <w:left w:val="none" w:sz="0" w:space="0" w:color="auto"/>
        <w:bottom w:val="none" w:sz="0" w:space="0" w:color="auto"/>
        <w:right w:val="none" w:sz="0" w:space="0" w:color="auto"/>
      </w:divBdr>
    </w:div>
    <w:div w:id="431363810">
      <w:bodyDiv w:val="1"/>
      <w:marLeft w:val="0"/>
      <w:marRight w:val="0"/>
      <w:marTop w:val="0"/>
      <w:marBottom w:val="0"/>
      <w:divBdr>
        <w:top w:val="none" w:sz="0" w:space="0" w:color="auto"/>
        <w:left w:val="none" w:sz="0" w:space="0" w:color="auto"/>
        <w:bottom w:val="none" w:sz="0" w:space="0" w:color="auto"/>
        <w:right w:val="none" w:sz="0" w:space="0" w:color="auto"/>
      </w:divBdr>
    </w:div>
    <w:div w:id="437213487">
      <w:bodyDiv w:val="1"/>
      <w:marLeft w:val="0"/>
      <w:marRight w:val="0"/>
      <w:marTop w:val="0"/>
      <w:marBottom w:val="0"/>
      <w:divBdr>
        <w:top w:val="none" w:sz="0" w:space="0" w:color="auto"/>
        <w:left w:val="none" w:sz="0" w:space="0" w:color="auto"/>
        <w:bottom w:val="none" w:sz="0" w:space="0" w:color="auto"/>
        <w:right w:val="none" w:sz="0" w:space="0" w:color="auto"/>
      </w:divBdr>
    </w:div>
    <w:div w:id="463934135">
      <w:bodyDiv w:val="1"/>
      <w:marLeft w:val="0"/>
      <w:marRight w:val="0"/>
      <w:marTop w:val="0"/>
      <w:marBottom w:val="0"/>
      <w:divBdr>
        <w:top w:val="none" w:sz="0" w:space="0" w:color="auto"/>
        <w:left w:val="none" w:sz="0" w:space="0" w:color="auto"/>
        <w:bottom w:val="none" w:sz="0" w:space="0" w:color="auto"/>
        <w:right w:val="none" w:sz="0" w:space="0" w:color="auto"/>
      </w:divBdr>
    </w:div>
    <w:div w:id="501120891">
      <w:bodyDiv w:val="1"/>
      <w:marLeft w:val="0"/>
      <w:marRight w:val="0"/>
      <w:marTop w:val="0"/>
      <w:marBottom w:val="0"/>
      <w:divBdr>
        <w:top w:val="none" w:sz="0" w:space="0" w:color="auto"/>
        <w:left w:val="none" w:sz="0" w:space="0" w:color="auto"/>
        <w:bottom w:val="none" w:sz="0" w:space="0" w:color="auto"/>
        <w:right w:val="none" w:sz="0" w:space="0" w:color="auto"/>
      </w:divBdr>
    </w:div>
    <w:div w:id="506746449">
      <w:bodyDiv w:val="1"/>
      <w:marLeft w:val="0"/>
      <w:marRight w:val="0"/>
      <w:marTop w:val="0"/>
      <w:marBottom w:val="0"/>
      <w:divBdr>
        <w:top w:val="none" w:sz="0" w:space="0" w:color="auto"/>
        <w:left w:val="none" w:sz="0" w:space="0" w:color="auto"/>
        <w:bottom w:val="none" w:sz="0" w:space="0" w:color="auto"/>
        <w:right w:val="none" w:sz="0" w:space="0" w:color="auto"/>
      </w:divBdr>
    </w:div>
    <w:div w:id="519662547">
      <w:bodyDiv w:val="1"/>
      <w:marLeft w:val="0"/>
      <w:marRight w:val="0"/>
      <w:marTop w:val="0"/>
      <w:marBottom w:val="0"/>
      <w:divBdr>
        <w:top w:val="none" w:sz="0" w:space="0" w:color="auto"/>
        <w:left w:val="none" w:sz="0" w:space="0" w:color="auto"/>
        <w:bottom w:val="none" w:sz="0" w:space="0" w:color="auto"/>
        <w:right w:val="none" w:sz="0" w:space="0" w:color="auto"/>
      </w:divBdr>
    </w:div>
    <w:div w:id="522131714">
      <w:bodyDiv w:val="1"/>
      <w:marLeft w:val="0"/>
      <w:marRight w:val="0"/>
      <w:marTop w:val="0"/>
      <w:marBottom w:val="0"/>
      <w:divBdr>
        <w:top w:val="none" w:sz="0" w:space="0" w:color="auto"/>
        <w:left w:val="none" w:sz="0" w:space="0" w:color="auto"/>
        <w:bottom w:val="none" w:sz="0" w:space="0" w:color="auto"/>
        <w:right w:val="none" w:sz="0" w:space="0" w:color="auto"/>
      </w:divBdr>
      <w:divsChild>
        <w:div w:id="1929725868">
          <w:marLeft w:val="0"/>
          <w:marRight w:val="0"/>
          <w:marTop w:val="0"/>
          <w:marBottom w:val="0"/>
          <w:divBdr>
            <w:top w:val="none" w:sz="0" w:space="0" w:color="auto"/>
            <w:left w:val="none" w:sz="0" w:space="0" w:color="auto"/>
            <w:bottom w:val="none" w:sz="0" w:space="0" w:color="auto"/>
            <w:right w:val="none" w:sz="0" w:space="0" w:color="auto"/>
          </w:divBdr>
          <w:divsChild>
            <w:div w:id="102670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0531841">
      <w:bodyDiv w:val="1"/>
      <w:marLeft w:val="0"/>
      <w:marRight w:val="0"/>
      <w:marTop w:val="0"/>
      <w:marBottom w:val="0"/>
      <w:divBdr>
        <w:top w:val="none" w:sz="0" w:space="0" w:color="auto"/>
        <w:left w:val="none" w:sz="0" w:space="0" w:color="auto"/>
        <w:bottom w:val="none" w:sz="0" w:space="0" w:color="auto"/>
        <w:right w:val="none" w:sz="0" w:space="0" w:color="auto"/>
      </w:divBdr>
    </w:div>
    <w:div w:id="536888904">
      <w:bodyDiv w:val="1"/>
      <w:marLeft w:val="0"/>
      <w:marRight w:val="0"/>
      <w:marTop w:val="0"/>
      <w:marBottom w:val="0"/>
      <w:divBdr>
        <w:top w:val="none" w:sz="0" w:space="0" w:color="auto"/>
        <w:left w:val="none" w:sz="0" w:space="0" w:color="auto"/>
        <w:bottom w:val="none" w:sz="0" w:space="0" w:color="auto"/>
        <w:right w:val="none" w:sz="0" w:space="0" w:color="auto"/>
      </w:divBdr>
    </w:div>
    <w:div w:id="566034690">
      <w:bodyDiv w:val="1"/>
      <w:marLeft w:val="0"/>
      <w:marRight w:val="0"/>
      <w:marTop w:val="0"/>
      <w:marBottom w:val="0"/>
      <w:divBdr>
        <w:top w:val="none" w:sz="0" w:space="0" w:color="auto"/>
        <w:left w:val="none" w:sz="0" w:space="0" w:color="auto"/>
        <w:bottom w:val="none" w:sz="0" w:space="0" w:color="auto"/>
        <w:right w:val="none" w:sz="0" w:space="0" w:color="auto"/>
      </w:divBdr>
    </w:div>
    <w:div w:id="573440694">
      <w:bodyDiv w:val="1"/>
      <w:marLeft w:val="0"/>
      <w:marRight w:val="0"/>
      <w:marTop w:val="0"/>
      <w:marBottom w:val="0"/>
      <w:divBdr>
        <w:top w:val="none" w:sz="0" w:space="0" w:color="auto"/>
        <w:left w:val="none" w:sz="0" w:space="0" w:color="auto"/>
        <w:bottom w:val="none" w:sz="0" w:space="0" w:color="auto"/>
        <w:right w:val="none" w:sz="0" w:space="0" w:color="auto"/>
      </w:divBdr>
    </w:div>
    <w:div w:id="590816863">
      <w:bodyDiv w:val="1"/>
      <w:marLeft w:val="0"/>
      <w:marRight w:val="0"/>
      <w:marTop w:val="0"/>
      <w:marBottom w:val="0"/>
      <w:divBdr>
        <w:top w:val="none" w:sz="0" w:space="0" w:color="auto"/>
        <w:left w:val="none" w:sz="0" w:space="0" w:color="auto"/>
        <w:bottom w:val="none" w:sz="0" w:space="0" w:color="auto"/>
        <w:right w:val="none" w:sz="0" w:space="0" w:color="auto"/>
      </w:divBdr>
    </w:div>
    <w:div w:id="593710166">
      <w:bodyDiv w:val="1"/>
      <w:marLeft w:val="0"/>
      <w:marRight w:val="0"/>
      <w:marTop w:val="0"/>
      <w:marBottom w:val="0"/>
      <w:divBdr>
        <w:top w:val="none" w:sz="0" w:space="0" w:color="auto"/>
        <w:left w:val="none" w:sz="0" w:space="0" w:color="auto"/>
        <w:bottom w:val="none" w:sz="0" w:space="0" w:color="auto"/>
        <w:right w:val="none" w:sz="0" w:space="0" w:color="auto"/>
      </w:divBdr>
    </w:div>
    <w:div w:id="647171138">
      <w:bodyDiv w:val="1"/>
      <w:marLeft w:val="0"/>
      <w:marRight w:val="0"/>
      <w:marTop w:val="0"/>
      <w:marBottom w:val="0"/>
      <w:divBdr>
        <w:top w:val="none" w:sz="0" w:space="0" w:color="auto"/>
        <w:left w:val="none" w:sz="0" w:space="0" w:color="auto"/>
        <w:bottom w:val="none" w:sz="0" w:space="0" w:color="auto"/>
        <w:right w:val="none" w:sz="0" w:space="0" w:color="auto"/>
      </w:divBdr>
    </w:div>
    <w:div w:id="663705871">
      <w:bodyDiv w:val="1"/>
      <w:marLeft w:val="0"/>
      <w:marRight w:val="0"/>
      <w:marTop w:val="0"/>
      <w:marBottom w:val="0"/>
      <w:divBdr>
        <w:top w:val="none" w:sz="0" w:space="0" w:color="auto"/>
        <w:left w:val="none" w:sz="0" w:space="0" w:color="auto"/>
        <w:bottom w:val="none" w:sz="0" w:space="0" w:color="auto"/>
        <w:right w:val="none" w:sz="0" w:space="0" w:color="auto"/>
      </w:divBdr>
    </w:div>
    <w:div w:id="672218108">
      <w:bodyDiv w:val="1"/>
      <w:marLeft w:val="0"/>
      <w:marRight w:val="0"/>
      <w:marTop w:val="0"/>
      <w:marBottom w:val="0"/>
      <w:divBdr>
        <w:top w:val="none" w:sz="0" w:space="0" w:color="auto"/>
        <w:left w:val="none" w:sz="0" w:space="0" w:color="auto"/>
        <w:bottom w:val="none" w:sz="0" w:space="0" w:color="auto"/>
        <w:right w:val="none" w:sz="0" w:space="0" w:color="auto"/>
      </w:divBdr>
    </w:div>
    <w:div w:id="672881291">
      <w:bodyDiv w:val="1"/>
      <w:marLeft w:val="0"/>
      <w:marRight w:val="0"/>
      <w:marTop w:val="0"/>
      <w:marBottom w:val="0"/>
      <w:divBdr>
        <w:top w:val="none" w:sz="0" w:space="0" w:color="auto"/>
        <w:left w:val="none" w:sz="0" w:space="0" w:color="auto"/>
        <w:bottom w:val="none" w:sz="0" w:space="0" w:color="auto"/>
        <w:right w:val="none" w:sz="0" w:space="0" w:color="auto"/>
      </w:divBdr>
    </w:div>
    <w:div w:id="691224501">
      <w:bodyDiv w:val="1"/>
      <w:marLeft w:val="0"/>
      <w:marRight w:val="0"/>
      <w:marTop w:val="0"/>
      <w:marBottom w:val="0"/>
      <w:divBdr>
        <w:top w:val="none" w:sz="0" w:space="0" w:color="auto"/>
        <w:left w:val="none" w:sz="0" w:space="0" w:color="auto"/>
        <w:bottom w:val="none" w:sz="0" w:space="0" w:color="auto"/>
        <w:right w:val="none" w:sz="0" w:space="0" w:color="auto"/>
      </w:divBdr>
    </w:div>
    <w:div w:id="775444934">
      <w:bodyDiv w:val="1"/>
      <w:marLeft w:val="0"/>
      <w:marRight w:val="0"/>
      <w:marTop w:val="0"/>
      <w:marBottom w:val="0"/>
      <w:divBdr>
        <w:top w:val="none" w:sz="0" w:space="0" w:color="auto"/>
        <w:left w:val="none" w:sz="0" w:space="0" w:color="auto"/>
        <w:bottom w:val="none" w:sz="0" w:space="0" w:color="auto"/>
        <w:right w:val="none" w:sz="0" w:space="0" w:color="auto"/>
      </w:divBdr>
    </w:div>
    <w:div w:id="808480872">
      <w:bodyDiv w:val="1"/>
      <w:marLeft w:val="0"/>
      <w:marRight w:val="0"/>
      <w:marTop w:val="0"/>
      <w:marBottom w:val="0"/>
      <w:divBdr>
        <w:top w:val="none" w:sz="0" w:space="0" w:color="auto"/>
        <w:left w:val="none" w:sz="0" w:space="0" w:color="auto"/>
        <w:bottom w:val="none" w:sz="0" w:space="0" w:color="auto"/>
        <w:right w:val="none" w:sz="0" w:space="0" w:color="auto"/>
      </w:divBdr>
    </w:div>
    <w:div w:id="808942725">
      <w:bodyDiv w:val="1"/>
      <w:marLeft w:val="0"/>
      <w:marRight w:val="0"/>
      <w:marTop w:val="0"/>
      <w:marBottom w:val="0"/>
      <w:divBdr>
        <w:top w:val="none" w:sz="0" w:space="0" w:color="auto"/>
        <w:left w:val="none" w:sz="0" w:space="0" w:color="auto"/>
        <w:bottom w:val="none" w:sz="0" w:space="0" w:color="auto"/>
        <w:right w:val="none" w:sz="0" w:space="0" w:color="auto"/>
      </w:divBdr>
    </w:div>
    <w:div w:id="833493722">
      <w:bodyDiv w:val="1"/>
      <w:marLeft w:val="0"/>
      <w:marRight w:val="0"/>
      <w:marTop w:val="0"/>
      <w:marBottom w:val="0"/>
      <w:divBdr>
        <w:top w:val="none" w:sz="0" w:space="0" w:color="auto"/>
        <w:left w:val="none" w:sz="0" w:space="0" w:color="auto"/>
        <w:bottom w:val="none" w:sz="0" w:space="0" w:color="auto"/>
        <w:right w:val="none" w:sz="0" w:space="0" w:color="auto"/>
      </w:divBdr>
    </w:div>
    <w:div w:id="844708621">
      <w:bodyDiv w:val="1"/>
      <w:marLeft w:val="0"/>
      <w:marRight w:val="0"/>
      <w:marTop w:val="0"/>
      <w:marBottom w:val="0"/>
      <w:divBdr>
        <w:top w:val="none" w:sz="0" w:space="0" w:color="auto"/>
        <w:left w:val="none" w:sz="0" w:space="0" w:color="auto"/>
        <w:bottom w:val="none" w:sz="0" w:space="0" w:color="auto"/>
        <w:right w:val="none" w:sz="0" w:space="0" w:color="auto"/>
      </w:divBdr>
    </w:div>
    <w:div w:id="846478302">
      <w:bodyDiv w:val="1"/>
      <w:marLeft w:val="0"/>
      <w:marRight w:val="0"/>
      <w:marTop w:val="0"/>
      <w:marBottom w:val="0"/>
      <w:divBdr>
        <w:top w:val="none" w:sz="0" w:space="0" w:color="auto"/>
        <w:left w:val="none" w:sz="0" w:space="0" w:color="auto"/>
        <w:bottom w:val="none" w:sz="0" w:space="0" w:color="auto"/>
        <w:right w:val="none" w:sz="0" w:space="0" w:color="auto"/>
      </w:divBdr>
    </w:div>
    <w:div w:id="854076022">
      <w:bodyDiv w:val="1"/>
      <w:marLeft w:val="0"/>
      <w:marRight w:val="0"/>
      <w:marTop w:val="0"/>
      <w:marBottom w:val="0"/>
      <w:divBdr>
        <w:top w:val="none" w:sz="0" w:space="0" w:color="auto"/>
        <w:left w:val="none" w:sz="0" w:space="0" w:color="auto"/>
        <w:bottom w:val="none" w:sz="0" w:space="0" w:color="auto"/>
        <w:right w:val="none" w:sz="0" w:space="0" w:color="auto"/>
      </w:divBdr>
    </w:div>
    <w:div w:id="878057437">
      <w:bodyDiv w:val="1"/>
      <w:marLeft w:val="0"/>
      <w:marRight w:val="0"/>
      <w:marTop w:val="0"/>
      <w:marBottom w:val="0"/>
      <w:divBdr>
        <w:top w:val="none" w:sz="0" w:space="0" w:color="auto"/>
        <w:left w:val="none" w:sz="0" w:space="0" w:color="auto"/>
        <w:bottom w:val="none" w:sz="0" w:space="0" w:color="auto"/>
        <w:right w:val="none" w:sz="0" w:space="0" w:color="auto"/>
      </w:divBdr>
    </w:div>
    <w:div w:id="890460234">
      <w:bodyDiv w:val="1"/>
      <w:marLeft w:val="0"/>
      <w:marRight w:val="0"/>
      <w:marTop w:val="0"/>
      <w:marBottom w:val="0"/>
      <w:divBdr>
        <w:top w:val="none" w:sz="0" w:space="0" w:color="auto"/>
        <w:left w:val="none" w:sz="0" w:space="0" w:color="auto"/>
        <w:bottom w:val="none" w:sz="0" w:space="0" w:color="auto"/>
        <w:right w:val="none" w:sz="0" w:space="0" w:color="auto"/>
      </w:divBdr>
    </w:div>
    <w:div w:id="899096710">
      <w:bodyDiv w:val="1"/>
      <w:marLeft w:val="0"/>
      <w:marRight w:val="0"/>
      <w:marTop w:val="0"/>
      <w:marBottom w:val="0"/>
      <w:divBdr>
        <w:top w:val="none" w:sz="0" w:space="0" w:color="auto"/>
        <w:left w:val="none" w:sz="0" w:space="0" w:color="auto"/>
        <w:bottom w:val="none" w:sz="0" w:space="0" w:color="auto"/>
        <w:right w:val="none" w:sz="0" w:space="0" w:color="auto"/>
      </w:divBdr>
    </w:div>
    <w:div w:id="953101879">
      <w:bodyDiv w:val="1"/>
      <w:marLeft w:val="0"/>
      <w:marRight w:val="0"/>
      <w:marTop w:val="0"/>
      <w:marBottom w:val="0"/>
      <w:divBdr>
        <w:top w:val="none" w:sz="0" w:space="0" w:color="auto"/>
        <w:left w:val="none" w:sz="0" w:space="0" w:color="auto"/>
        <w:bottom w:val="none" w:sz="0" w:space="0" w:color="auto"/>
        <w:right w:val="none" w:sz="0" w:space="0" w:color="auto"/>
      </w:divBdr>
    </w:div>
    <w:div w:id="954676435">
      <w:bodyDiv w:val="1"/>
      <w:marLeft w:val="0"/>
      <w:marRight w:val="0"/>
      <w:marTop w:val="0"/>
      <w:marBottom w:val="0"/>
      <w:divBdr>
        <w:top w:val="none" w:sz="0" w:space="0" w:color="auto"/>
        <w:left w:val="none" w:sz="0" w:space="0" w:color="auto"/>
        <w:bottom w:val="none" w:sz="0" w:space="0" w:color="auto"/>
        <w:right w:val="none" w:sz="0" w:space="0" w:color="auto"/>
      </w:divBdr>
    </w:div>
    <w:div w:id="972175093">
      <w:bodyDiv w:val="1"/>
      <w:marLeft w:val="0"/>
      <w:marRight w:val="0"/>
      <w:marTop w:val="0"/>
      <w:marBottom w:val="0"/>
      <w:divBdr>
        <w:top w:val="none" w:sz="0" w:space="0" w:color="auto"/>
        <w:left w:val="none" w:sz="0" w:space="0" w:color="auto"/>
        <w:bottom w:val="none" w:sz="0" w:space="0" w:color="auto"/>
        <w:right w:val="none" w:sz="0" w:space="0" w:color="auto"/>
      </w:divBdr>
    </w:div>
    <w:div w:id="976450303">
      <w:bodyDiv w:val="1"/>
      <w:marLeft w:val="0"/>
      <w:marRight w:val="0"/>
      <w:marTop w:val="0"/>
      <w:marBottom w:val="0"/>
      <w:divBdr>
        <w:top w:val="none" w:sz="0" w:space="0" w:color="auto"/>
        <w:left w:val="none" w:sz="0" w:space="0" w:color="auto"/>
        <w:bottom w:val="none" w:sz="0" w:space="0" w:color="auto"/>
        <w:right w:val="none" w:sz="0" w:space="0" w:color="auto"/>
      </w:divBdr>
    </w:div>
    <w:div w:id="978610647">
      <w:bodyDiv w:val="1"/>
      <w:marLeft w:val="0"/>
      <w:marRight w:val="0"/>
      <w:marTop w:val="0"/>
      <w:marBottom w:val="0"/>
      <w:divBdr>
        <w:top w:val="none" w:sz="0" w:space="0" w:color="auto"/>
        <w:left w:val="none" w:sz="0" w:space="0" w:color="auto"/>
        <w:bottom w:val="none" w:sz="0" w:space="0" w:color="auto"/>
        <w:right w:val="none" w:sz="0" w:space="0" w:color="auto"/>
      </w:divBdr>
    </w:div>
    <w:div w:id="980160082">
      <w:bodyDiv w:val="1"/>
      <w:marLeft w:val="0"/>
      <w:marRight w:val="0"/>
      <w:marTop w:val="0"/>
      <w:marBottom w:val="0"/>
      <w:divBdr>
        <w:top w:val="none" w:sz="0" w:space="0" w:color="auto"/>
        <w:left w:val="none" w:sz="0" w:space="0" w:color="auto"/>
        <w:bottom w:val="none" w:sz="0" w:space="0" w:color="auto"/>
        <w:right w:val="none" w:sz="0" w:space="0" w:color="auto"/>
      </w:divBdr>
    </w:div>
    <w:div w:id="1009336388">
      <w:bodyDiv w:val="1"/>
      <w:marLeft w:val="0"/>
      <w:marRight w:val="0"/>
      <w:marTop w:val="0"/>
      <w:marBottom w:val="0"/>
      <w:divBdr>
        <w:top w:val="none" w:sz="0" w:space="0" w:color="auto"/>
        <w:left w:val="none" w:sz="0" w:space="0" w:color="auto"/>
        <w:bottom w:val="none" w:sz="0" w:space="0" w:color="auto"/>
        <w:right w:val="none" w:sz="0" w:space="0" w:color="auto"/>
      </w:divBdr>
    </w:div>
    <w:div w:id="1011833731">
      <w:bodyDiv w:val="1"/>
      <w:marLeft w:val="0"/>
      <w:marRight w:val="0"/>
      <w:marTop w:val="0"/>
      <w:marBottom w:val="0"/>
      <w:divBdr>
        <w:top w:val="none" w:sz="0" w:space="0" w:color="auto"/>
        <w:left w:val="none" w:sz="0" w:space="0" w:color="auto"/>
        <w:bottom w:val="none" w:sz="0" w:space="0" w:color="auto"/>
        <w:right w:val="none" w:sz="0" w:space="0" w:color="auto"/>
      </w:divBdr>
    </w:div>
    <w:div w:id="1046101689">
      <w:bodyDiv w:val="1"/>
      <w:marLeft w:val="0"/>
      <w:marRight w:val="0"/>
      <w:marTop w:val="0"/>
      <w:marBottom w:val="0"/>
      <w:divBdr>
        <w:top w:val="none" w:sz="0" w:space="0" w:color="auto"/>
        <w:left w:val="none" w:sz="0" w:space="0" w:color="auto"/>
        <w:bottom w:val="none" w:sz="0" w:space="0" w:color="auto"/>
        <w:right w:val="none" w:sz="0" w:space="0" w:color="auto"/>
      </w:divBdr>
    </w:div>
    <w:div w:id="1053234229">
      <w:bodyDiv w:val="1"/>
      <w:marLeft w:val="0"/>
      <w:marRight w:val="0"/>
      <w:marTop w:val="0"/>
      <w:marBottom w:val="0"/>
      <w:divBdr>
        <w:top w:val="none" w:sz="0" w:space="0" w:color="auto"/>
        <w:left w:val="none" w:sz="0" w:space="0" w:color="auto"/>
        <w:bottom w:val="none" w:sz="0" w:space="0" w:color="auto"/>
        <w:right w:val="none" w:sz="0" w:space="0" w:color="auto"/>
      </w:divBdr>
    </w:div>
    <w:div w:id="1056507767">
      <w:bodyDiv w:val="1"/>
      <w:marLeft w:val="0"/>
      <w:marRight w:val="0"/>
      <w:marTop w:val="0"/>
      <w:marBottom w:val="0"/>
      <w:divBdr>
        <w:top w:val="none" w:sz="0" w:space="0" w:color="auto"/>
        <w:left w:val="none" w:sz="0" w:space="0" w:color="auto"/>
        <w:bottom w:val="none" w:sz="0" w:space="0" w:color="auto"/>
        <w:right w:val="none" w:sz="0" w:space="0" w:color="auto"/>
      </w:divBdr>
    </w:div>
    <w:div w:id="1061439259">
      <w:bodyDiv w:val="1"/>
      <w:marLeft w:val="0"/>
      <w:marRight w:val="0"/>
      <w:marTop w:val="0"/>
      <w:marBottom w:val="0"/>
      <w:divBdr>
        <w:top w:val="none" w:sz="0" w:space="0" w:color="auto"/>
        <w:left w:val="none" w:sz="0" w:space="0" w:color="auto"/>
        <w:bottom w:val="none" w:sz="0" w:space="0" w:color="auto"/>
        <w:right w:val="none" w:sz="0" w:space="0" w:color="auto"/>
      </w:divBdr>
    </w:div>
    <w:div w:id="1067529200">
      <w:bodyDiv w:val="1"/>
      <w:marLeft w:val="0"/>
      <w:marRight w:val="0"/>
      <w:marTop w:val="0"/>
      <w:marBottom w:val="0"/>
      <w:divBdr>
        <w:top w:val="none" w:sz="0" w:space="0" w:color="auto"/>
        <w:left w:val="none" w:sz="0" w:space="0" w:color="auto"/>
        <w:bottom w:val="none" w:sz="0" w:space="0" w:color="auto"/>
        <w:right w:val="none" w:sz="0" w:space="0" w:color="auto"/>
      </w:divBdr>
    </w:div>
    <w:div w:id="1075011594">
      <w:bodyDiv w:val="1"/>
      <w:marLeft w:val="0"/>
      <w:marRight w:val="0"/>
      <w:marTop w:val="0"/>
      <w:marBottom w:val="0"/>
      <w:divBdr>
        <w:top w:val="none" w:sz="0" w:space="0" w:color="auto"/>
        <w:left w:val="none" w:sz="0" w:space="0" w:color="auto"/>
        <w:bottom w:val="none" w:sz="0" w:space="0" w:color="auto"/>
        <w:right w:val="none" w:sz="0" w:space="0" w:color="auto"/>
      </w:divBdr>
    </w:div>
    <w:div w:id="1100754090">
      <w:bodyDiv w:val="1"/>
      <w:marLeft w:val="0"/>
      <w:marRight w:val="0"/>
      <w:marTop w:val="0"/>
      <w:marBottom w:val="0"/>
      <w:divBdr>
        <w:top w:val="none" w:sz="0" w:space="0" w:color="auto"/>
        <w:left w:val="none" w:sz="0" w:space="0" w:color="auto"/>
        <w:bottom w:val="none" w:sz="0" w:space="0" w:color="auto"/>
        <w:right w:val="none" w:sz="0" w:space="0" w:color="auto"/>
      </w:divBdr>
    </w:div>
    <w:div w:id="1119028820">
      <w:bodyDiv w:val="1"/>
      <w:marLeft w:val="0"/>
      <w:marRight w:val="0"/>
      <w:marTop w:val="0"/>
      <w:marBottom w:val="0"/>
      <w:divBdr>
        <w:top w:val="none" w:sz="0" w:space="0" w:color="auto"/>
        <w:left w:val="none" w:sz="0" w:space="0" w:color="auto"/>
        <w:bottom w:val="none" w:sz="0" w:space="0" w:color="auto"/>
        <w:right w:val="none" w:sz="0" w:space="0" w:color="auto"/>
      </w:divBdr>
    </w:div>
    <w:div w:id="1126774051">
      <w:bodyDiv w:val="1"/>
      <w:marLeft w:val="0"/>
      <w:marRight w:val="0"/>
      <w:marTop w:val="0"/>
      <w:marBottom w:val="0"/>
      <w:divBdr>
        <w:top w:val="none" w:sz="0" w:space="0" w:color="auto"/>
        <w:left w:val="none" w:sz="0" w:space="0" w:color="auto"/>
        <w:bottom w:val="none" w:sz="0" w:space="0" w:color="auto"/>
        <w:right w:val="none" w:sz="0" w:space="0" w:color="auto"/>
      </w:divBdr>
      <w:divsChild>
        <w:div w:id="751003143">
          <w:marLeft w:val="0"/>
          <w:marRight w:val="0"/>
          <w:marTop w:val="0"/>
          <w:marBottom w:val="0"/>
          <w:divBdr>
            <w:top w:val="none" w:sz="0" w:space="0" w:color="auto"/>
            <w:left w:val="none" w:sz="0" w:space="0" w:color="auto"/>
            <w:bottom w:val="none" w:sz="0" w:space="0" w:color="auto"/>
            <w:right w:val="none" w:sz="0" w:space="0" w:color="auto"/>
          </w:divBdr>
          <w:divsChild>
            <w:div w:id="126630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499961">
      <w:bodyDiv w:val="1"/>
      <w:marLeft w:val="0"/>
      <w:marRight w:val="0"/>
      <w:marTop w:val="0"/>
      <w:marBottom w:val="0"/>
      <w:divBdr>
        <w:top w:val="none" w:sz="0" w:space="0" w:color="auto"/>
        <w:left w:val="none" w:sz="0" w:space="0" w:color="auto"/>
        <w:bottom w:val="none" w:sz="0" w:space="0" w:color="auto"/>
        <w:right w:val="none" w:sz="0" w:space="0" w:color="auto"/>
      </w:divBdr>
    </w:div>
    <w:div w:id="1149441711">
      <w:bodyDiv w:val="1"/>
      <w:marLeft w:val="0"/>
      <w:marRight w:val="0"/>
      <w:marTop w:val="0"/>
      <w:marBottom w:val="0"/>
      <w:divBdr>
        <w:top w:val="none" w:sz="0" w:space="0" w:color="auto"/>
        <w:left w:val="none" w:sz="0" w:space="0" w:color="auto"/>
        <w:bottom w:val="none" w:sz="0" w:space="0" w:color="auto"/>
        <w:right w:val="none" w:sz="0" w:space="0" w:color="auto"/>
      </w:divBdr>
    </w:div>
    <w:div w:id="1151404975">
      <w:bodyDiv w:val="1"/>
      <w:marLeft w:val="0"/>
      <w:marRight w:val="0"/>
      <w:marTop w:val="0"/>
      <w:marBottom w:val="0"/>
      <w:divBdr>
        <w:top w:val="none" w:sz="0" w:space="0" w:color="auto"/>
        <w:left w:val="none" w:sz="0" w:space="0" w:color="auto"/>
        <w:bottom w:val="none" w:sz="0" w:space="0" w:color="auto"/>
        <w:right w:val="none" w:sz="0" w:space="0" w:color="auto"/>
      </w:divBdr>
    </w:div>
    <w:div w:id="1194423801">
      <w:bodyDiv w:val="1"/>
      <w:marLeft w:val="0"/>
      <w:marRight w:val="0"/>
      <w:marTop w:val="0"/>
      <w:marBottom w:val="0"/>
      <w:divBdr>
        <w:top w:val="none" w:sz="0" w:space="0" w:color="auto"/>
        <w:left w:val="none" w:sz="0" w:space="0" w:color="auto"/>
        <w:bottom w:val="none" w:sz="0" w:space="0" w:color="auto"/>
        <w:right w:val="none" w:sz="0" w:space="0" w:color="auto"/>
      </w:divBdr>
    </w:div>
    <w:div w:id="1216817250">
      <w:bodyDiv w:val="1"/>
      <w:marLeft w:val="0"/>
      <w:marRight w:val="0"/>
      <w:marTop w:val="0"/>
      <w:marBottom w:val="0"/>
      <w:divBdr>
        <w:top w:val="none" w:sz="0" w:space="0" w:color="auto"/>
        <w:left w:val="none" w:sz="0" w:space="0" w:color="auto"/>
        <w:bottom w:val="none" w:sz="0" w:space="0" w:color="auto"/>
        <w:right w:val="none" w:sz="0" w:space="0" w:color="auto"/>
      </w:divBdr>
    </w:div>
    <w:div w:id="1233586573">
      <w:bodyDiv w:val="1"/>
      <w:marLeft w:val="0"/>
      <w:marRight w:val="0"/>
      <w:marTop w:val="0"/>
      <w:marBottom w:val="0"/>
      <w:divBdr>
        <w:top w:val="none" w:sz="0" w:space="0" w:color="auto"/>
        <w:left w:val="none" w:sz="0" w:space="0" w:color="auto"/>
        <w:bottom w:val="none" w:sz="0" w:space="0" w:color="auto"/>
        <w:right w:val="none" w:sz="0" w:space="0" w:color="auto"/>
      </w:divBdr>
    </w:div>
    <w:div w:id="1245259037">
      <w:bodyDiv w:val="1"/>
      <w:marLeft w:val="0"/>
      <w:marRight w:val="0"/>
      <w:marTop w:val="0"/>
      <w:marBottom w:val="0"/>
      <w:divBdr>
        <w:top w:val="none" w:sz="0" w:space="0" w:color="auto"/>
        <w:left w:val="none" w:sz="0" w:space="0" w:color="auto"/>
        <w:bottom w:val="none" w:sz="0" w:space="0" w:color="auto"/>
        <w:right w:val="none" w:sz="0" w:space="0" w:color="auto"/>
      </w:divBdr>
    </w:div>
    <w:div w:id="1251232403">
      <w:bodyDiv w:val="1"/>
      <w:marLeft w:val="0"/>
      <w:marRight w:val="0"/>
      <w:marTop w:val="0"/>
      <w:marBottom w:val="0"/>
      <w:divBdr>
        <w:top w:val="none" w:sz="0" w:space="0" w:color="auto"/>
        <w:left w:val="none" w:sz="0" w:space="0" w:color="auto"/>
        <w:bottom w:val="none" w:sz="0" w:space="0" w:color="auto"/>
        <w:right w:val="none" w:sz="0" w:space="0" w:color="auto"/>
      </w:divBdr>
    </w:div>
    <w:div w:id="1274704877">
      <w:bodyDiv w:val="1"/>
      <w:marLeft w:val="0"/>
      <w:marRight w:val="0"/>
      <w:marTop w:val="0"/>
      <w:marBottom w:val="0"/>
      <w:divBdr>
        <w:top w:val="none" w:sz="0" w:space="0" w:color="auto"/>
        <w:left w:val="none" w:sz="0" w:space="0" w:color="auto"/>
        <w:bottom w:val="none" w:sz="0" w:space="0" w:color="auto"/>
        <w:right w:val="none" w:sz="0" w:space="0" w:color="auto"/>
      </w:divBdr>
    </w:div>
    <w:div w:id="1277172317">
      <w:bodyDiv w:val="1"/>
      <w:marLeft w:val="0"/>
      <w:marRight w:val="0"/>
      <w:marTop w:val="0"/>
      <w:marBottom w:val="0"/>
      <w:divBdr>
        <w:top w:val="none" w:sz="0" w:space="0" w:color="auto"/>
        <w:left w:val="none" w:sz="0" w:space="0" w:color="auto"/>
        <w:bottom w:val="none" w:sz="0" w:space="0" w:color="auto"/>
        <w:right w:val="none" w:sz="0" w:space="0" w:color="auto"/>
      </w:divBdr>
      <w:divsChild>
        <w:div w:id="1976137320">
          <w:marLeft w:val="0"/>
          <w:marRight w:val="0"/>
          <w:marTop w:val="0"/>
          <w:marBottom w:val="0"/>
          <w:divBdr>
            <w:top w:val="none" w:sz="0" w:space="0" w:color="auto"/>
            <w:left w:val="none" w:sz="0" w:space="0" w:color="auto"/>
            <w:bottom w:val="none" w:sz="0" w:space="0" w:color="auto"/>
            <w:right w:val="none" w:sz="0" w:space="0" w:color="auto"/>
          </w:divBdr>
          <w:divsChild>
            <w:div w:id="2139957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5192095">
      <w:bodyDiv w:val="1"/>
      <w:marLeft w:val="0"/>
      <w:marRight w:val="0"/>
      <w:marTop w:val="0"/>
      <w:marBottom w:val="0"/>
      <w:divBdr>
        <w:top w:val="none" w:sz="0" w:space="0" w:color="auto"/>
        <w:left w:val="none" w:sz="0" w:space="0" w:color="auto"/>
        <w:bottom w:val="none" w:sz="0" w:space="0" w:color="auto"/>
        <w:right w:val="none" w:sz="0" w:space="0" w:color="auto"/>
      </w:divBdr>
    </w:div>
    <w:div w:id="1288656876">
      <w:bodyDiv w:val="1"/>
      <w:marLeft w:val="0"/>
      <w:marRight w:val="0"/>
      <w:marTop w:val="0"/>
      <w:marBottom w:val="0"/>
      <w:divBdr>
        <w:top w:val="none" w:sz="0" w:space="0" w:color="auto"/>
        <w:left w:val="none" w:sz="0" w:space="0" w:color="auto"/>
        <w:bottom w:val="none" w:sz="0" w:space="0" w:color="auto"/>
        <w:right w:val="none" w:sz="0" w:space="0" w:color="auto"/>
      </w:divBdr>
    </w:div>
    <w:div w:id="1296059461">
      <w:bodyDiv w:val="1"/>
      <w:marLeft w:val="0"/>
      <w:marRight w:val="0"/>
      <w:marTop w:val="0"/>
      <w:marBottom w:val="0"/>
      <w:divBdr>
        <w:top w:val="none" w:sz="0" w:space="0" w:color="auto"/>
        <w:left w:val="none" w:sz="0" w:space="0" w:color="auto"/>
        <w:bottom w:val="none" w:sz="0" w:space="0" w:color="auto"/>
        <w:right w:val="none" w:sz="0" w:space="0" w:color="auto"/>
      </w:divBdr>
    </w:div>
    <w:div w:id="1297375791">
      <w:bodyDiv w:val="1"/>
      <w:marLeft w:val="0"/>
      <w:marRight w:val="0"/>
      <w:marTop w:val="0"/>
      <w:marBottom w:val="0"/>
      <w:divBdr>
        <w:top w:val="none" w:sz="0" w:space="0" w:color="auto"/>
        <w:left w:val="none" w:sz="0" w:space="0" w:color="auto"/>
        <w:bottom w:val="none" w:sz="0" w:space="0" w:color="auto"/>
        <w:right w:val="none" w:sz="0" w:space="0" w:color="auto"/>
      </w:divBdr>
    </w:div>
    <w:div w:id="1334257399">
      <w:bodyDiv w:val="1"/>
      <w:marLeft w:val="0"/>
      <w:marRight w:val="0"/>
      <w:marTop w:val="0"/>
      <w:marBottom w:val="0"/>
      <w:divBdr>
        <w:top w:val="none" w:sz="0" w:space="0" w:color="auto"/>
        <w:left w:val="none" w:sz="0" w:space="0" w:color="auto"/>
        <w:bottom w:val="none" w:sz="0" w:space="0" w:color="auto"/>
        <w:right w:val="none" w:sz="0" w:space="0" w:color="auto"/>
      </w:divBdr>
    </w:div>
    <w:div w:id="1353721580">
      <w:bodyDiv w:val="1"/>
      <w:marLeft w:val="0"/>
      <w:marRight w:val="0"/>
      <w:marTop w:val="0"/>
      <w:marBottom w:val="0"/>
      <w:divBdr>
        <w:top w:val="none" w:sz="0" w:space="0" w:color="auto"/>
        <w:left w:val="none" w:sz="0" w:space="0" w:color="auto"/>
        <w:bottom w:val="none" w:sz="0" w:space="0" w:color="auto"/>
        <w:right w:val="none" w:sz="0" w:space="0" w:color="auto"/>
      </w:divBdr>
    </w:div>
    <w:div w:id="1379861973">
      <w:bodyDiv w:val="1"/>
      <w:marLeft w:val="0"/>
      <w:marRight w:val="0"/>
      <w:marTop w:val="0"/>
      <w:marBottom w:val="0"/>
      <w:divBdr>
        <w:top w:val="none" w:sz="0" w:space="0" w:color="auto"/>
        <w:left w:val="none" w:sz="0" w:space="0" w:color="auto"/>
        <w:bottom w:val="none" w:sz="0" w:space="0" w:color="auto"/>
        <w:right w:val="none" w:sz="0" w:space="0" w:color="auto"/>
      </w:divBdr>
    </w:div>
    <w:div w:id="1387337829">
      <w:bodyDiv w:val="1"/>
      <w:marLeft w:val="0"/>
      <w:marRight w:val="0"/>
      <w:marTop w:val="0"/>
      <w:marBottom w:val="0"/>
      <w:divBdr>
        <w:top w:val="none" w:sz="0" w:space="0" w:color="auto"/>
        <w:left w:val="none" w:sz="0" w:space="0" w:color="auto"/>
        <w:bottom w:val="none" w:sz="0" w:space="0" w:color="auto"/>
        <w:right w:val="none" w:sz="0" w:space="0" w:color="auto"/>
      </w:divBdr>
    </w:div>
    <w:div w:id="1406876063">
      <w:bodyDiv w:val="1"/>
      <w:marLeft w:val="0"/>
      <w:marRight w:val="0"/>
      <w:marTop w:val="0"/>
      <w:marBottom w:val="0"/>
      <w:divBdr>
        <w:top w:val="none" w:sz="0" w:space="0" w:color="auto"/>
        <w:left w:val="none" w:sz="0" w:space="0" w:color="auto"/>
        <w:bottom w:val="none" w:sz="0" w:space="0" w:color="auto"/>
        <w:right w:val="none" w:sz="0" w:space="0" w:color="auto"/>
      </w:divBdr>
    </w:div>
    <w:div w:id="1411266972">
      <w:bodyDiv w:val="1"/>
      <w:marLeft w:val="0"/>
      <w:marRight w:val="0"/>
      <w:marTop w:val="0"/>
      <w:marBottom w:val="0"/>
      <w:divBdr>
        <w:top w:val="none" w:sz="0" w:space="0" w:color="auto"/>
        <w:left w:val="none" w:sz="0" w:space="0" w:color="auto"/>
        <w:bottom w:val="none" w:sz="0" w:space="0" w:color="auto"/>
        <w:right w:val="none" w:sz="0" w:space="0" w:color="auto"/>
      </w:divBdr>
    </w:div>
    <w:div w:id="1429303968">
      <w:bodyDiv w:val="1"/>
      <w:marLeft w:val="0"/>
      <w:marRight w:val="0"/>
      <w:marTop w:val="0"/>
      <w:marBottom w:val="0"/>
      <w:divBdr>
        <w:top w:val="none" w:sz="0" w:space="0" w:color="auto"/>
        <w:left w:val="none" w:sz="0" w:space="0" w:color="auto"/>
        <w:bottom w:val="none" w:sz="0" w:space="0" w:color="auto"/>
        <w:right w:val="none" w:sz="0" w:space="0" w:color="auto"/>
      </w:divBdr>
    </w:div>
    <w:div w:id="1440295961">
      <w:bodyDiv w:val="1"/>
      <w:marLeft w:val="0"/>
      <w:marRight w:val="0"/>
      <w:marTop w:val="0"/>
      <w:marBottom w:val="0"/>
      <w:divBdr>
        <w:top w:val="none" w:sz="0" w:space="0" w:color="auto"/>
        <w:left w:val="none" w:sz="0" w:space="0" w:color="auto"/>
        <w:bottom w:val="none" w:sz="0" w:space="0" w:color="auto"/>
        <w:right w:val="none" w:sz="0" w:space="0" w:color="auto"/>
      </w:divBdr>
    </w:div>
    <w:div w:id="1457867423">
      <w:bodyDiv w:val="1"/>
      <w:marLeft w:val="0"/>
      <w:marRight w:val="0"/>
      <w:marTop w:val="0"/>
      <w:marBottom w:val="0"/>
      <w:divBdr>
        <w:top w:val="none" w:sz="0" w:space="0" w:color="auto"/>
        <w:left w:val="none" w:sz="0" w:space="0" w:color="auto"/>
        <w:bottom w:val="none" w:sz="0" w:space="0" w:color="auto"/>
        <w:right w:val="none" w:sz="0" w:space="0" w:color="auto"/>
      </w:divBdr>
      <w:divsChild>
        <w:div w:id="560211879">
          <w:marLeft w:val="0"/>
          <w:marRight w:val="0"/>
          <w:marTop w:val="0"/>
          <w:marBottom w:val="0"/>
          <w:divBdr>
            <w:top w:val="none" w:sz="0" w:space="0" w:color="auto"/>
            <w:left w:val="none" w:sz="0" w:space="0" w:color="auto"/>
            <w:bottom w:val="none" w:sz="0" w:space="0" w:color="auto"/>
            <w:right w:val="none" w:sz="0" w:space="0" w:color="auto"/>
          </w:divBdr>
          <w:divsChild>
            <w:div w:id="1313608276">
              <w:marLeft w:val="0"/>
              <w:marRight w:val="0"/>
              <w:marTop w:val="0"/>
              <w:marBottom w:val="0"/>
              <w:divBdr>
                <w:top w:val="none" w:sz="0" w:space="0" w:color="auto"/>
                <w:left w:val="none" w:sz="0" w:space="0" w:color="auto"/>
                <w:bottom w:val="none" w:sz="0" w:space="0" w:color="auto"/>
                <w:right w:val="none" w:sz="0" w:space="0" w:color="auto"/>
              </w:divBdr>
              <w:divsChild>
                <w:div w:id="1646206261">
                  <w:marLeft w:val="0"/>
                  <w:marRight w:val="0"/>
                  <w:marTop w:val="0"/>
                  <w:marBottom w:val="0"/>
                  <w:divBdr>
                    <w:top w:val="none" w:sz="0" w:space="0" w:color="auto"/>
                    <w:left w:val="none" w:sz="0" w:space="0" w:color="auto"/>
                    <w:bottom w:val="none" w:sz="0" w:space="0" w:color="auto"/>
                    <w:right w:val="none" w:sz="0" w:space="0" w:color="auto"/>
                  </w:divBdr>
                  <w:divsChild>
                    <w:div w:id="287247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9449162">
      <w:bodyDiv w:val="1"/>
      <w:marLeft w:val="0"/>
      <w:marRight w:val="0"/>
      <w:marTop w:val="0"/>
      <w:marBottom w:val="0"/>
      <w:divBdr>
        <w:top w:val="none" w:sz="0" w:space="0" w:color="auto"/>
        <w:left w:val="none" w:sz="0" w:space="0" w:color="auto"/>
        <w:bottom w:val="none" w:sz="0" w:space="0" w:color="auto"/>
        <w:right w:val="none" w:sz="0" w:space="0" w:color="auto"/>
      </w:divBdr>
    </w:div>
    <w:div w:id="1459956716">
      <w:bodyDiv w:val="1"/>
      <w:marLeft w:val="0"/>
      <w:marRight w:val="0"/>
      <w:marTop w:val="0"/>
      <w:marBottom w:val="0"/>
      <w:divBdr>
        <w:top w:val="none" w:sz="0" w:space="0" w:color="auto"/>
        <w:left w:val="none" w:sz="0" w:space="0" w:color="auto"/>
        <w:bottom w:val="none" w:sz="0" w:space="0" w:color="auto"/>
        <w:right w:val="none" w:sz="0" w:space="0" w:color="auto"/>
      </w:divBdr>
    </w:div>
    <w:div w:id="1473060593">
      <w:bodyDiv w:val="1"/>
      <w:marLeft w:val="0"/>
      <w:marRight w:val="0"/>
      <w:marTop w:val="0"/>
      <w:marBottom w:val="0"/>
      <w:divBdr>
        <w:top w:val="none" w:sz="0" w:space="0" w:color="auto"/>
        <w:left w:val="none" w:sz="0" w:space="0" w:color="auto"/>
        <w:bottom w:val="none" w:sz="0" w:space="0" w:color="auto"/>
        <w:right w:val="none" w:sz="0" w:space="0" w:color="auto"/>
      </w:divBdr>
    </w:div>
    <w:div w:id="1474835409">
      <w:bodyDiv w:val="1"/>
      <w:marLeft w:val="0"/>
      <w:marRight w:val="0"/>
      <w:marTop w:val="0"/>
      <w:marBottom w:val="0"/>
      <w:divBdr>
        <w:top w:val="none" w:sz="0" w:space="0" w:color="auto"/>
        <w:left w:val="none" w:sz="0" w:space="0" w:color="auto"/>
        <w:bottom w:val="none" w:sz="0" w:space="0" w:color="auto"/>
        <w:right w:val="none" w:sz="0" w:space="0" w:color="auto"/>
      </w:divBdr>
    </w:div>
    <w:div w:id="1476217909">
      <w:bodyDiv w:val="1"/>
      <w:marLeft w:val="0"/>
      <w:marRight w:val="0"/>
      <w:marTop w:val="0"/>
      <w:marBottom w:val="0"/>
      <w:divBdr>
        <w:top w:val="none" w:sz="0" w:space="0" w:color="auto"/>
        <w:left w:val="none" w:sz="0" w:space="0" w:color="auto"/>
        <w:bottom w:val="none" w:sz="0" w:space="0" w:color="auto"/>
        <w:right w:val="none" w:sz="0" w:space="0" w:color="auto"/>
      </w:divBdr>
    </w:div>
    <w:div w:id="1489516959">
      <w:bodyDiv w:val="1"/>
      <w:marLeft w:val="0"/>
      <w:marRight w:val="0"/>
      <w:marTop w:val="0"/>
      <w:marBottom w:val="0"/>
      <w:divBdr>
        <w:top w:val="none" w:sz="0" w:space="0" w:color="auto"/>
        <w:left w:val="none" w:sz="0" w:space="0" w:color="auto"/>
        <w:bottom w:val="none" w:sz="0" w:space="0" w:color="auto"/>
        <w:right w:val="none" w:sz="0" w:space="0" w:color="auto"/>
      </w:divBdr>
    </w:div>
    <w:div w:id="1494177390">
      <w:bodyDiv w:val="1"/>
      <w:marLeft w:val="0"/>
      <w:marRight w:val="0"/>
      <w:marTop w:val="0"/>
      <w:marBottom w:val="0"/>
      <w:divBdr>
        <w:top w:val="none" w:sz="0" w:space="0" w:color="auto"/>
        <w:left w:val="none" w:sz="0" w:space="0" w:color="auto"/>
        <w:bottom w:val="none" w:sz="0" w:space="0" w:color="auto"/>
        <w:right w:val="none" w:sz="0" w:space="0" w:color="auto"/>
      </w:divBdr>
    </w:div>
    <w:div w:id="1501503559">
      <w:bodyDiv w:val="1"/>
      <w:marLeft w:val="0"/>
      <w:marRight w:val="0"/>
      <w:marTop w:val="0"/>
      <w:marBottom w:val="0"/>
      <w:divBdr>
        <w:top w:val="none" w:sz="0" w:space="0" w:color="auto"/>
        <w:left w:val="none" w:sz="0" w:space="0" w:color="auto"/>
        <w:bottom w:val="none" w:sz="0" w:space="0" w:color="auto"/>
        <w:right w:val="none" w:sz="0" w:space="0" w:color="auto"/>
      </w:divBdr>
    </w:div>
    <w:div w:id="1519655047">
      <w:bodyDiv w:val="1"/>
      <w:marLeft w:val="0"/>
      <w:marRight w:val="0"/>
      <w:marTop w:val="0"/>
      <w:marBottom w:val="0"/>
      <w:divBdr>
        <w:top w:val="none" w:sz="0" w:space="0" w:color="auto"/>
        <w:left w:val="none" w:sz="0" w:space="0" w:color="auto"/>
        <w:bottom w:val="none" w:sz="0" w:space="0" w:color="auto"/>
        <w:right w:val="none" w:sz="0" w:space="0" w:color="auto"/>
      </w:divBdr>
    </w:div>
    <w:div w:id="1531993032">
      <w:bodyDiv w:val="1"/>
      <w:marLeft w:val="0"/>
      <w:marRight w:val="0"/>
      <w:marTop w:val="0"/>
      <w:marBottom w:val="0"/>
      <w:divBdr>
        <w:top w:val="none" w:sz="0" w:space="0" w:color="auto"/>
        <w:left w:val="none" w:sz="0" w:space="0" w:color="auto"/>
        <w:bottom w:val="none" w:sz="0" w:space="0" w:color="auto"/>
        <w:right w:val="none" w:sz="0" w:space="0" w:color="auto"/>
      </w:divBdr>
    </w:div>
    <w:div w:id="1532035320">
      <w:bodyDiv w:val="1"/>
      <w:marLeft w:val="0"/>
      <w:marRight w:val="0"/>
      <w:marTop w:val="0"/>
      <w:marBottom w:val="0"/>
      <w:divBdr>
        <w:top w:val="none" w:sz="0" w:space="0" w:color="auto"/>
        <w:left w:val="none" w:sz="0" w:space="0" w:color="auto"/>
        <w:bottom w:val="none" w:sz="0" w:space="0" w:color="auto"/>
        <w:right w:val="none" w:sz="0" w:space="0" w:color="auto"/>
      </w:divBdr>
    </w:div>
    <w:div w:id="1537813112">
      <w:bodyDiv w:val="1"/>
      <w:marLeft w:val="0"/>
      <w:marRight w:val="0"/>
      <w:marTop w:val="0"/>
      <w:marBottom w:val="0"/>
      <w:divBdr>
        <w:top w:val="none" w:sz="0" w:space="0" w:color="auto"/>
        <w:left w:val="none" w:sz="0" w:space="0" w:color="auto"/>
        <w:bottom w:val="none" w:sz="0" w:space="0" w:color="auto"/>
        <w:right w:val="none" w:sz="0" w:space="0" w:color="auto"/>
      </w:divBdr>
    </w:div>
    <w:div w:id="1568107090">
      <w:bodyDiv w:val="1"/>
      <w:marLeft w:val="0"/>
      <w:marRight w:val="0"/>
      <w:marTop w:val="0"/>
      <w:marBottom w:val="0"/>
      <w:divBdr>
        <w:top w:val="none" w:sz="0" w:space="0" w:color="auto"/>
        <w:left w:val="none" w:sz="0" w:space="0" w:color="auto"/>
        <w:bottom w:val="none" w:sz="0" w:space="0" w:color="auto"/>
        <w:right w:val="none" w:sz="0" w:space="0" w:color="auto"/>
      </w:divBdr>
    </w:div>
    <w:div w:id="1608460269">
      <w:bodyDiv w:val="1"/>
      <w:marLeft w:val="0"/>
      <w:marRight w:val="0"/>
      <w:marTop w:val="0"/>
      <w:marBottom w:val="0"/>
      <w:divBdr>
        <w:top w:val="none" w:sz="0" w:space="0" w:color="auto"/>
        <w:left w:val="none" w:sz="0" w:space="0" w:color="auto"/>
        <w:bottom w:val="none" w:sz="0" w:space="0" w:color="auto"/>
        <w:right w:val="none" w:sz="0" w:space="0" w:color="auto"/>
      </w:divBdr>
    </w:div>
    <w:div w:id="1611887252">
      <w:bodyDiv w:val="1"/>
      <w:marLeft w:val="0"/>
      <w:marRight w:val="0"/>
      <w:marTop w:val="0"/>
      <w:marBottom w:val="0"/>
      <w:divBdr>
        <w:top w:val="none" w:sz="0" w:space="0" w:color="auto"/>
        <w:left w:val="none" w:sz="0" w:space="0" w:color="auto"/>
        <w:bottom w:val="none" w:sz="0" w:space="0" w:color="auto"/>
        <w:right w:val="none" w:sz="0" w:space="0" w:color="auto"/>
      </w:divBdr>
    </w:div>
    <w:div w:id="1652635807">
      <w:bodyDiv w:val="1"/>
      <w:marLeft w:val="0"/>
      <w:marRight w:val="0"/>
      <w:marTop w:val="0"/>
      <w:marBottom w:val="0"/>
      <w:divBdr>
        <w:top w:val="none" w:sz="0" w:space="0" w:color="auto"/>
        <w:left w:val="none" w:sz="0" w:space="0" w:color="auto"/>
        <w:bottom w:val="none" w:sz="0" w:space="0" w:color="auto"/>
        <w:right w:val="none" w:sz="0" w:space="0" w:color="auto"/>
      </w:divBdr>
    </w:div>
    <w:div w:id="1660888090">
      <w:bodyDiv w:val="1"/>
      <w:marLeft w:val="0"/>
      <w:marRight w:val="0"/>
      <w:marTop w:val="0"/>
      <w:marBottom w:val="0"/>
      <w:divBdr>
        <w:top w:val="none" w:sz="0" w:space="0" w:color="auto"/>
        <w:left w:val="none" w:sz="0" w:space="0" w:color="auto"/>
        <w:bottom w:val="none" w:sz="0" w:space="0" w:color="auto"/>
        <w:right w:val="none" w:sz="0" w:space="0" w:color="auto"/>
      </w:divBdr>
    </w:div>
    <w:div w:id="1682849474">
      <w:bodyDiv w:val="1"/>
      <w:marLeft w:val="0"/>
      <w:marRight w:val="0"/>
      <w:marTop w:val="0"/>
      <w:marBottom w:val="0"/>
      <w:divBdr>
        <w:top w:val="none" w:sz="0" w:space="0" w:color="auto"/>
        <w:left w:val="none" w:sz="0" w:space="0" w:color="auto"/>
        <w:bottom w:val="none" w:sz="0" w:space="0" w:color="auto"/>
        <w:right w:val="none" w:sz="0" w:space="0" w:color="auto"/>
      </w:divBdr>
    </w:div>
    <w:div w:id="1758288445">
      <w:bodyDiv w:val="1"/>
      <w:marLeft w:val="0"/>
      <w:marRight w:val="0"/>
      <w:marTop w:val="0"/>
      <w:marBottom w:val="0"/>
      <w:divBdr>
        <w:top w:val="none" w:sz="0" w:space="0" w:color="auto"/>
        <w:left w:val="none" w:sz="0" w:space="0" w:color="auto"/>
        <w:bottom w:val="none" w:sz="0" w:space="0" w:color="auto"/>
        <w:right w:val="none" w:sz="0" w:space="0" w:color="auto"/>
      </w:divBdr>
    </w:div>
    <w:div w:id="1763185557">
      <w:bodyDiv w:val="1"/>
      <w:marLeft w:val="0"/>
      <w:marRight w:val="0"/>
      <w:marTop w:val="0"/>
      <w:marBottom w:val="0"/>
      <w:divBdr>
        <w:top w:val="none" w:sz="0" w:space="0" w:color="auto"/>
        <w:left w:val="none" w:sz="0" w:space="0" w:color="auto"/>
        <w:bottom w:val="none" w:sz="0" w:space="0" w:color="auto"/>
        <w:right w:val="none" w:sz="0" w:space="0" w:color="auto"/>
      </w:divBdr>
    </w:div>
    <w:div w:id="1764255121">
      <w:bodyDiv w:val="1"/>
      <w:marLeft w:val="0"/>
      <w:marRight w:val="0"/>
      <w:marTop w:val="0"/>
      <w:marBottom w:val="0"/>
      <w:divBdr>
        <w:top w:val="none" w:sz="0" w:space="0" w:color="auto"/>
        <w:left w:val="none" w:sz="0" w:space="0" w:color="auto"/>
        <w:bottom w:val="none" w:sz="0" w:space="0" w:color="auto"/>
        <w:right w:val="none" w:sz="0" w:space="0" w:color="auto"/>
      </w:divBdr>
    </w:div>
    <w:div w:id="1781485956">
      <w:bodyDiv w:val="1"/>
      <w:marLeft w:val="0"/>
      <w:marRight w:val="0"/>
      <w:marTop w:val="0"/>
      <w:marBottom w:val="0"/>
      <w:divBdr>
        <w:top w:val="none" w:sz="0" w:space="0" w:color="auto"/>
        <w:left w:val="none" w:sz="0" w:space="0" w:color="auto"/>
        <w:bottom w:val="none" w:sz="0" w:space="0" w:color="auto"/>
        <w:right w:val="none" w:sz="0" w:space="0" w:color="auto"/>
      </w:divBdr>
    </w:div>
    <w:div w:id="1799951877">
      <w:bodyDiv w:val="1"/>
      <w:marLeft w:val="0"/>
      <w:marRight w:val="0"/>
      <w:marTop w:val="0"/>
      <w:marBottom w:val="0"/>
      <w:divBdr>
        <w:top w:val="none" w:sz="0" w:space="0" w:color="auto"/>
        <w:left w:val="none" w:sz="0" w:space="0" w:color="auto"/>
        <w:bottom w:val="none" w:sz="0" w:space="0" w:color="auto"/>
        <w:right w:val="none" w:sz="0" w:space="0" w:color="auto"/>
      </w:divBdr>
    </w:div>
    <w:div w:id="1805734756">
      <w:bodyDiv w:val="1"/>
      <w:marLeft w:val="0"/>
      <w:marRight w:val="0"/>
      <w:marTop w:val="0"/>
      <w:marBottom w:val="0"/>
      <w:divBdr>
        <w:top w:val="none" w:sz="0" w:space="0" w:color="auto"/>
        <w:left w:val="none" w:sz="0" w:space="0" w:color="auto"/>
        <w:bottom w:val="none" w:sz="0" w:space="0" w:color="auto"/>
        <w:right w:val="none" w:sz="0" w:space="0" w:color="auto"/>
      </w:divBdr>
    </w:div>
    <w:div w:id="1871453959">
      <w:bodyDiv w:val="1"/>
      <w:marLeft w:val="0"/>
      <w:marRight w:val="0"/>
      <w:marTop w:val="0"/>
      <w:marBottom w:val="0"/>
      <w:divBdr>
        <w:top w:val="none" w:sz="0" w:space="0" w:color="auto"/>
        <w:left w:val="none" w:sz="0" w:space="0" w:color="auto"/>
        <w:bottom w:val="none" w:sz="0" w:space="0" w:color="auto"/>
        <w:right w:val="none" w:sz="0" w:space="0" w:color="auto"/>
      </w:divBdr>
    </w:div>
    <w:div w:id="1888224442">
      <w:bodyDiv w:val="1"/>
      <w:marLeft w:val="0"/>
      <w:marRight w:val="0"/>
      <w:marTop w:val="0"/>
      <w:marBottom w:val="0"/>
      <w:divBdr>
        <w:top w:val="none" w:sz="0" w:space="0" w:color="auto"/>
        <w:left w:val="none" w:sz="0" w:space="0" w:color="auto"/>
        <w:bottom w:val="none" w:sz="0" w:space="0" w:color="auto"/>
        <w:right w:val="none" w:sz="0" w:space="0" w:color="auto"/>
      </w:divBdr>
    </w:div>
    <w:div w:id="1893880351">
      <w:bodyDiv w:val="1"/>
      <w:marLeft w:val="0"/>
      <w:marRight w:val="0"/>
      <w:marTop w:val="0"/>
      <w:marBottom w:val="0"/>
      <w:divBdr>
        <w:top w:val="none" w:sz="0" w:space="0" w:color="auto"/>
        <w:left w:val="none" w:sz="0" w:space="0" w:color="auto"/>
        <w:bottom w:val="none" w:sz="0" w:space="0" w:color="auto"/>
        <w:right w:val="none" w:sz="0" w:space="0" w:color="auto"/>
      </w:divBdr>
    </w:div>
    <w:div w:id="1906644176">
      <w:bodyDiv w:val="1"/>
      <w:marLeft w:val="0"/>
      <w:marRight w:val="0"/>
      <w:marTop w:val="0"/>
      <w:marBottom w:val="0"/>
      <w:divBdr>
        <w:top w:val="none" w:sz="0" w:space="0" w:color="auto"/>
        <w:left w:val="none" w:sz="0" w:space="0" w:color="auto"/>
        <w:bottom w:val="none" w:sz="0" w:space="0" w:color="auto"/>
        <w:right w:val="none" w:sz="0" w:space="0" w:color="auto"/>
      </w:divBdr>
    </w:div>
    <w:div w:id="1912232673">
      <w:bodyDiv w:val="1"/>
      <w:marLeft w:val="0"/>
      <w:marRight w:val="0"/>
      <w:marTop w:val="0"/>
      <w:marBottom w:val="0"/>
      <w:divBdr>
        <w:top w:val="none" w:sz="0" w:space="0" w:color="auto"/>
        <w:left w:val="none" w:sz="0" w:space="0" w:color="auto"/>
        <w:bottom w:val="none" w:sz="0" w:space="0" w:color="auto"/>
        <w:right w:val="none" w:sz="0" w:space="0" w:color="auto"/>
      </w:divBdr>
    </w:div>
    <w:div w:id="1919434874">
      <w:bodyDiv w:val="1"/>
      <w:marLeft w:val="0"/>
      <w:marRight w:val="0"/>
      <w:marTop w:val="0"/>
      <w:marBottom w:val="0"/>
      <w:divBdr>
        <w:top w:val="none" w:sz="0" w:space="0" w:color="auto"/>
        <w:left w:val="none" w:sz="0" w:space="0" w:color="auto"/>
        <w:bottom w:val="none" w:sz="0" w:space="0" w:color="auto"/>
        <w:right w:val="none" w:sz="0" w:space="0" w:color="auto"/>
      </w:divBdr>
    </w:div>
    <w:div w:id="1940718257">
      <w:bodyDiv w:val="1"/>
      <w:marLeft w:val="0"/>
      <w:marRight w:val="0"/>
      <w:marTop w:val="0"/>
      <w:marBottom w:val="0"/>
      <w:divBdr>
        <w:top w:val="none" w:sz="0" w:space="0" w:color="auto"/>
        <w:left w:val="none" w:sz="0" w:space="0" w:color="auto"/>
        <w:bottom w:val="none" w:sz="0" w:space="0" w:color="auto"/>
        <w:right w:val="none" w:sz="0" w:space="0" w:color="auto"/>
      </w:divBdr>
    </w:div>
    <w:div w:id="1944026049">
      <w:bodyDiv w:val="1"/>
      <w:marLeft w:val="0"/>
      <w:marRight w:val="0"/>
      <w:marTop w:val="0"/>
      <w:marBottom w:val="0"/>
      <w:divBdr>
        <w:top w:val="none" w:sz="0" w:space="0" w:color="auto"/>
        <w:left w:val="none" w:sz="0" w:space="0" w:color="auto"/>
        <w:bottom w:val="none" w:sz="0" w:space="0" w:color="auto"/>
        <w:right w:val="none" w:sz="0" w:space="0" w:color="auto"/>
      </w:divBdr>
    </w:div>
    <w:div w:id="1961104794">
      <w:bodyDiv w:val="1"/>
      <w:marLeft w:val="0"/>
      <w:marRight w:val="0"/>
      <w:marTop w:val="0"/>
      <w:marBottom w:val="0"/>
      <w:divBdr>
        <w:top w:val="none" w:sz="0" w:space="0" w:color="auto"/>
        <w:left w:val="none" w:sz="0" w:space="0" w:color="auto"/>
        <w:bottom w:val="none" w:sz="0" w:space="0" w:color="auto"/>
        <w:right w:val="none" w:sz="0" w:space="0" w:color="auto"/>
      </w:divBdr>
    </w:div>
    <w:div w:id="1998417697">
      <w:bodyDiv w:val="1"/>
      <w:marLeft w:val="0"/>
      <w:marRight w:val="0"/>
      <w:marTop w:val="0"/>
      <w:marBottom w:val="0"/>
      <w:divBdr>
        <w:top w:val="none" w:sz="0" w:space="0" w:color="auto"/>
        <w:left w:val="none" w:sz="0" w:space="0" w:color="auto"/>
        <w:bottom w:val="none" w:sz="0" w:space="0" w:color="auto"/>
        <w:right w:val="none" w:sz="0" w:space="0" w:color="auto"/>
      </w:divBdr>
    </w:div>
    <w:div w:id="2006937980">
      <w:bodyDiv w:val="1"/>
      <w:marLeft w:val="0"/>
      <w:marRight w:val="0"/>
      <w:marTop w:val="0"/>
      <w:marBottom w:val="0"/>
      <w:divBdr>
        <w:top w:val="none" w:sz="0" w:space="0" w:color="auto"/>
        <w:left w:val="none" w:sz="0" w:space="0" w:color="auto"/>
        <w:bottom w:val="none" w:sz="0" w:space="0" w:color="auto"/>
        <w:right w:val="none" w:sz="0" w:space="0" w:color="auto"/>
      </w:divBdr>
    </w:div>
    <w:div w:id="2015497673">
      <w:bodyDiv w:val="1"/>
      <w:marLeft w:val="0"/>
      <w:marRight w:val="0"/>
      <w:marTop w:val="0"/>
      <w:marBottom w:val="0"/>
      <w:divBdr>
        <w:top w:val="none" w:sz="0" w:space="0" w:color="auto"/>
        <w:left w:val="none" w:sz="0" w:space="0" w:color="auto"/>
        <w:bottom w:val="none" w:sz="0" w:space="0" w:color="auto"/>
        <w:right w:val="none" w:sz="0" w:space="0" w:color="auto"/>
      </w:divBdr>
      <w:divsChild>
        <w:div w:id="1326208039">
          <w:marLeft w:val="0"/>
          <w:marRight w:val="0"/>
          <w:marTop w:val="0"/>
          <w:marBottom w:val="0"/>
          <w:divBdr>
            <w:top w:val="none" w:sz="0" w:space="0" w:color="auto"/>
            <w:left w:val="none" w:sz="0" w:space="0" w:color="auto"/>
            <w:bottom w:val="none" w:sz="0" w:space="0" w:color="auto"/>
            <w:right w:val="none" w:sz="0" w:space="0" w:color="auto"/>
          </w:divBdr>
          <w:divsChild>
            <w:div w:id="1325163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493533">
      <w:bodyDiv w:val="1"/>
      <w:marLeft w:val="0"/>
      <w:marRight w:val="0"/>
      <w:marTop w:val="0"/>
      <w:marBottom w:val="0"/>
      <w:divBdr>
        <w:top w:val="none" w:sz="0" w:space="0" w:color="auto"/>
        <w:left w:val="none" w:sz="0" w:space="0" w:color="auto"/>
        <w:bottom w:val="none" w:sz="0" w:space="0" w:color="auto"/>
        <w:right w:val="none" w:sz="0" w:space="0" w:color="auto"/>
      </w:divBdr>
    </w:div>
    <w:div w:id="2026781821">
      <w:bodyDiv w:val="1"/>
      <w:marLeft w:val="0"/>
      <w:marRight w:val="0"/>
      <w:marTop w:val="0"/>
      <w:marBottom w:val="0"/>
      <w:divBdr>
        <w:top w:val="none" w:sz="0" w:space="0" w:color="auto"/>
        <w:left w:val="none" w:sz="0" w:space="0" w:color="auto"/>
        <w:bottom w:val="none" w:sz="0" w:space="0" w:color="auto"/>
        <w:right w:val="none" w:sz="0" w:space="0" w:color="auto"/>
      </w:divBdr>
    </w:div>
    <w:div w:id="2037149991">
      <w:bodyDiv w:val="1"/>
      <w:marLeft w:val="0"/>
      <w:marRight w:val="0"/>
      <w:marTop w:val="0"/>
      <w:marBottom w:val="0"/>
      <w:divBdr>
        <w:top w:val="none" w:sz="0" w:space="0" w:color="auto"/>
        <w:left w:val="none" w:sz="0" w:space="0" w:color="auto"/>
        <w:bottom w:val="none" w:sz="0" w:space="0" w:color="auto"/>
        <w:right w:val="none" w:sz="0" w:space="0" w:color="auto"/>
      </w:divBdr>
    </w:div>
    <w:div w:id="2056002092">
      <w:bodyDiv w:val="1"/>
      <w:marLeft w:val="0"/>
      <w:marRight w:val="0"/>
      <w:marTop w:val="0"/>
      <w:marBottom w:val="0"/>
      <w:divBdr>
        <w:top w:val="none" w:sz="0" w:space="0" w:color="auto"/>
        <w:left w:val="none" w:sz="0" w:space="0" w:color="auto"/>
        <w:bottom w:val="none" w:sz="0" w:space="0" w:color="auto"/>
        <w:right w:val="none" w:sz="0" w:space="0" w:color="auto"/>
      </w:divBdr>
    </w:div>
    <w:div w:id="2062560138">
      <w:bodyDiv w:val="1"/>
      <w:marLeft w:val="0"/>
      <w:marRight w:val="0"/>
      <w:marTop w:val="0"/>
      <w:marBottom w:val="0"/>
      <w:divBdr>
        <w:top w:val="none" w:sz="0" w:space="0" w:color="auto"/>
        <w:left w:val="none" w:sz="0" w:space="0" w:color="auto"/>
        <w:bottom w:val="none" w:sz="0" w:space="0" w:color="auto"/>
        <w:right w:val="none" w:sz="0" w:space="0" w:color="auto"/>
      </w:divBdr>
      <w:divsChild>
        <w:div w:id="561407944">
          <w:marLeft w:val="0"/>
          <w:marRight w:val="0"/>
          <w:marTop w:val="0"/>
          <w:marBottom w:val="0"/>
          <w:divBdr>
            <w:top w:val="none" w:sz="0" w:space="0" w:color="auto"/>
            <w:left w:val="none" w:sz="0" w:space="0" w:color="auto"/>
            <w:bottom w:val="none" w:sz="0" w:space="0" w:color="auto"/>
            <w:right w:val="none" w:sz="0" w:space="0" w:color="auto"/>
          </w:divBdr>
          <w:divsChild>
            <w:div w:id="814109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7217213">
      <w:bodyDiv w:val="1"/>
      <w:marLeft w:val="0"/>
      <w:marRight w:val="0"/>
      <w:marTop w:val="0"/>
      <w:marBottom w:val="0"/>
      <w:divBdr>
        <w:top w:val="none" w:sz="0" w:space="0" w:color="auto"/>
        <w:left w:val="none" w:sz="0" w:space="0" w:color="auto"/>
        <w:bottom w:val="none" w:sz="0" w:space="0" w:color="auto"/>
        <w:right w:val="none" w:sz="0" w:space="0" w:color="auto"/>
      </w:divBdr>
    </w:div>
    <w:div w:id="2068988550">
      <w:bodyDiv w:val="1"/>
      <w:marLeft w:val="0"/>
      <w:marRight w:val="0"/>
      <w:marTop w:val="0"/>
      <w:marBottom w:val="0"/>
      <w:divBdr>
        <w:top w:val="none" w:sz="0" w:space="0" w:color="auto"/>
        <w:left w:val="none" w:sz="0" w:space="0" w:color="auto"/>
        <w:bottom w:val="none" w:sz="0" w:space="0" w:color="auto"/>
        <w:right w:val="none" w:sz="0" w:space="0" w:color="auto"/>
      </w:divBdr>
    </w:div>
    <w:div w:id="2091272184">
      <w:bodyDiv w:val="1"/>
      <w:marLeft w:val="0"/>
      <w:marRight w:val="0"/>
      <w:marTop w:val="0"/>
      <w:marBottom w:val="0"/>
      <w:divBdr>
        <w:top w:val="none" w:sz="0" w:space="0" w:color="auto"/>
        <w:left w:val="none" w:sz="0" w:space="0" w:color="auto"/>
        <w:bottom w:val="none" w:sz="0" w:space="0" w:color="auto"/>
        <w:right w:val="none" w:sz="0" w:space="0" w:color="auto"/>
      </w:divBdr>
    </w:div>
    <w:div w:id="2100518165">
      <w:bodyDiv w:val="1"/>
      <w:marLeft w:val="0"/>
      <w:marRight w:val="0"/>
      <w:marTop w:val="0"/>
      <w:marBottom w:val="0"/>
      <w:divBdr>
        <w:top w:val="none" w:sz="0" w:space="0" w:color="auto"/>
        <w:left w:val="none" w:sz="0" w:space="0" w:color="auto"/>
        <w:bottom w:val="none" w:sz="0" w:space="0" w:color="auto"/>
        <w:right w:val="none" w:sz="0" w:space="0" w:color="auto"/>
      </w:divBdr>
    </w:div>
    <w:div w:id="2108428981">
      <w:bodyDiv w:val="1"/>
      <w:marLeft w:val="0"/>
      <w:marRight w:val="0"/>
      <w:marTop w:val="0"/>
      <w:marBottom w:val="0"/>
      <w:divBdr>
        <w:top w:val="none" w:sz="0" w:space="0" w:color="auto"/>
        <w:left w:val="none" w:sz="0" w:space="0" w:color="auto"/>
        <w:bottom w:val="none" w:sz="0" w:space="0" w:color="auto"/>
        <w:right w:val="none" w:sz="0" w:space="0" w:color="auto"/>
      </w:divBdr>
      <w:divsChild>
        <w:div w:id="1477139756">
          <w:marLeft w:val="0"/>
          <w:marRight w:val="0"/>
          <w:marTop w:val="0"/>
          <w:marBottom w:val="0"/>
          <w:divBdr>
            <w:top w:val="none" w:sz="0" w:space="0" w:color="auto"/>
            <w:left w:val="none" w:sz="0" w:space="0" w:color="auto"/>
            <w:bottom w:val="none" w:sz="0" w:space="0" w:color="auto"/>
            <w:right w:val="none" w:sz="0" w:space="0" w:color="auto"/>
          </w:divBdr>
          <w:divsChild>
            <w:div w:id="1928731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19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mir.hadfani@cu-barika.dz"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Bas24</b:Tag>
    <b:SourceType>ConferenceProceedings</b:SourceType>
    <b:Guid>{5BF3DEB8-6846-49B7-B061-93B8291EDFB6}</b:Guid>
    <b:Title>Impact of Digital Transformation on Conventional Business Models: A Review</b:Title>
    <b:Year>2024</b:Year>
    <b:City>Sharjah, United Arab Emirates</b:City>
    <b:Publisher>IEEE</b:Publisher>
    <b:LCID>fr-FR</b:LCID>
    <b:Author>
      <b:Author>
        <b:NameList>
          <b:Person>
            <b:Last>Mohammed</b:Last>
            <b:First>Basith</b:First>
          </b:Person>
          <b:Person>
            <b:Last>Olumide Olajide Ojo</b:Last>
            <b:First>Satya</b:First>
            <b:Middle>Shah</b:Middle>
          </b:Person>
        </b:NameList>
      </b:Author>
    </b:Author>
    <b:ConferenceName>2024 IEEE International Conference on Technology Management, Operations and Decisions (ICTMOD)</b:ConferenceName>
    <b:RefOrder>1</b:RefOrder>
  </b:Source>
  <b:Source>
    <b:Tag>Nsi24</b:Tag>
    <b:SourceType>JournalArticle</b:SourceType>
    <b:Guid>{F57859DA-842F-41CD-A7AF-649ADADED3E7}</b:Guid>
    <b:LCID>fr-FR</b:LCID>
    <b:Title>Digital transformation as a catalyst for business model innovation: A critical review of impact and implementation strategies</b:Title>
    <b:Pages>001–022.</b:Pages>
    <b:Year>2024</b:Year>
    <b:Author>
      <b:Author>
        <b:NameList>
          <b:Person>
            <b:Last>Eyo-Udo</b:Last>
            <b:First>Nsisong</b:First>
            <b:Middle>Louis</b:Middle>
          </b:Person>
        </b:NameList>
      </b:Author>
    </b:Author>
    <b:JournalName>Open Access Research Journal of Engineering and Technology , 06(02)</b:JournalName>
    <b:RefOrder>2</b:RefOrder>
  </b:Source>
  <b:Source>
    <b:Tag>Yon25</b:Tag>
    <b:SourceType>JournalArticle</b:SourceType>
    <b:Guid>{7CE547FF-8CF1-4E80-8BB3-734375F04997}</b:Guid>
    <b:LCID>fr-FR</b:LCID>
    <b:Author>
      <b:Author>
        <b:NameList>
          <b:Person>
            <b:Last>Yongliang Zhang</b:Last>
            <b:First>Yanchao</b:First>
            <b:Middle>Su &amp; Shali Wang</b:Middle>
          </b:Person>
        </b:NameList>
      </b:Author>
    </b:Author>
    <b:Title>Digital economy and entrepreneurial vitality: unveiling the impact and mechanisms through the lens of smart cities</b:Title>
    <b:JournalName>Scientific Reports volume 15</b:JournalName>
    <b:Year>2025</b:Year>
    <b:RefOrder>3</b:RefOrder>
  </b:Source>
  <b:Source>
    <b:Tag>Rid23</b:Tag>
    <b:SourceType>JournalArticle</b:SourceType>
    <b:Guid>{2C4A4110-E873-4488-A0FD-3DAF61F09E72}</b:Guid>
    <b:LCID>fr-FR</b:LCID>
    <b:Author>
      <b:Author>
        <b:NameList>
          <b:Person>
            <b:Last>Ridha Rizki Novanda</b:Last>
            <b:First>Hariz</b:First>
            <b:Middle>Eko Wibowo</b:Middle>
          </b:Person>
        </b:NameList>
      </b:Author>
    </b:Author>
    <b:Title>Exploring the Impact of Entrepreneurial Orientation, Competitive Advantage, and Technological Factors on SMEs Digital Performance: A Comprehensive Analysis</b:Title>
    <b:JournalName>International Journal of Business and Quality Research,1(3)</b:JournalName>
    <b:Year>2023</b:Year>
    <b:Pages>75-86</b:Pages>
    <b:RefOrder>4</b:RefOrder>
  </b:Source>
  <b:Source>
    <b:Tag>Bry14</b:Tag>
    <b:SourceType>Book</b:SourceType>
    <b:Guid>{E20173C5-0E10-4106-801B-77B393B190FC}</b:Guid>
    <b:Title>The second machine age: Work, progress, and prosperity in a time of brilliant technologies.</b:Title>
    <b:Year>2014</b:Year>
    <b:LCID>fr-FR</b:LCID>
    <b:Author>
      <b:Author>
        <b:NameList>
          <b:Person>
            <b:Last>Brynjolfsson</b:Last>
            <b:First>E.,</b:First>
            <b:Middle>&amp; McAfee, A.</b:Middle>
          </b:Person>
        </b:NameList>
      </b:Author>
    </b:Author>
    <b:Publisher>W. W. Norton &amp; Company.</b:Publisher>
    <b:RefOrder>5</b:RefOrder>
  </b:Source>
  <b:Source>
    <b:Tag>Geo14</b:Tag>
    <b:SourceType>Book</b:SourceType>
    <b:Guid>{6AB40436-6921-4E30-8AD0-8BC1EA481E39}</b:Guid>
    <b:LCID>fr-FR</b:LCID>
    <b:Author>
      <b:Author>
        <b:NameList>
          <b:Person>
            <b:Last>George Westerman</b:Last>
            <b:First>Didier</b:First>
            <b:Middle>Bonnet, Andrew McAfee</b:Middle>
          </b:Person>
        </b:NameList>
      </b:Author>
    </b:Author>
    <b:Title>Leading Digital: Turning Technology into Business Transformation</b:Title>
    <b:Year>2014</b:Year>
    <b:Publisher>Harvard Business Publishing</b:Publisher>
    <b:RefOrder>6</b:RefOrder>
  </b:Source>
  <b:Source>
    <b:Tag>Nam17</b:Tag>
    <b:SourceType>JournalArticle</b:SourceType>
    <b:Guid>{8175F9E7-0EF6-4DC9-BFC3-47390473C41A}</b:Guid>
    <b:LCID>fr-FR</b:LCID>
    <b:Title>Digital Entrepreneurship: Toward a Digital Technology Perspective of Entrepreneurship</b:Title>
    <b:Year>2017</b:Year>
    <b:Author>
      <b:Author>
        <b:NameList>
          <b:Person>
            <b:Last>Nambisan</b:Last>
            <b:First>S</b:First>
          </b:Person>
        </b:NameList>
      </b:Author>
    </b:Author>
    <b:JournalName>Journal Entrepreneurship Theory and Practice, 41,</b:JournalName>
    <b:Pages>1029-1055</b:Pages>
    <b:RefOrder>7</b:RefOrder>
  </b:Source>
  <b:Source>
    <b:Tag>Sas19</b:Tag>
    <b:SourceType>JournalArticle</b:SourceType>
    <b:Guid>{332A01D7-D95D-4E0C-81BC-F17A2901F1CD}</b:Guid>
    <b:LCID>fr-FR</b:LCID>
    <b:Author>
      <b:Author>
        <b:NameList>
          <b:Person>
            <b:Last>Sascha Kraus</b:Last>
            <b:First>Carolin</b:First>
            <b:Middle>Palmer, Norbert Kailer, Friedrich Lukas Kallinger, Jonathan Spitzer</b:Middle>
          </b:Person>
        </b:NameList>
      </b:Author>
    </b:Author>
    <b:Title>Digital entrepreneurship: A research agenda on new business models for the twenty-first century,Vol. 25 No 2.</b:Title>
    <b:JournalName>International Journal of Entrepreneurial Behavior &amp; Research</b:JournalName>
    <b:Year>2019</b:Year>
    <b:Pages>353-375</b:Pages>
    <b:RefOrder>8</b:RefOrder>
  </b:Source>
  <b:Source>
    <b:Tag>Ale10</b:Tag>
    <b:SourceType>Book</b:SourceType>
    <b:Guid>{9571A073-18B2-4FA3-8515-92E171AC6A8C}</b:Guid>
    <b:Title>Business Model Generation: A handbook for visionaries, game changers and challengers</b:Title>
    <b:Year>2010</b:Year>
    <b:LCID>fr-FR</b:LCID>
    <b:Author>
      <b:Author>
        <b:NameList>
          <b:Person>
            <b:Last>Pigneur</b:Last>
            <b:First>Alexander</b:First>
            <b:Middle>Osterwalder . Yves</b:Middle>
          </b:Person>
        </b:NameList>
      </b:Author>
    </b:Author>
    <b:City>Hoboken, New Jersey </b:City>
    <b:Publisher> John Wiley and Sons, Inc.</b:Publisher>
    <b:RefOrder>9</b:RefOrder>
  </b:Source>
  <b:Source>
    <b:Tag>Oli20</b:Tag>
    <b:SourceType>Book</b:SourceType>
    <b:Guid>{745470BD-CE80-41FC-8CBB-0417E7E98920}</b:Guid>
    <b:LCID>fr-FR</b:LCID>
    <b:Author>
      <b:Author>
        <b:NameList>
          <b:Person>
            <b:Last>Oliver Gassmann</b:Last>
            <b:First>Karolin</b:First>
            <b:Middle>Frankenberger, Michaela Choudury, Michaela Csik</b:Middle>
          </b:Person>
        </b:NameList>
      </b:Author>
    </b:Author>
    <b:Title>The Business Model Navigator: The Strategies Behind The Most Successful companies</b:Title>
    <b:Year>2020</b:Year>
    <b:City>uk</b:City>
    <b:Publisher>pearson education</b:Publisher>
    <b:RefOrder>10</b:RefOrder>
  </b:Source>
  <b:Source>
    <b:Tag>Cla97</b:Tag>
    <b:SourceType>Book</b:SourceType>
    <b:Guid>{2916AD1D-48E7-4CD3-A342-0B4B803893E7}</b:Guid>
    <b:LCID>fr-FR</b:LCID>
    <b:Author>
      <b:Author>
        <b:NameList>
          <b:Person>
            <b:Last>Christensen</b:Last>
            <b:First>Clayton</b:First>
            <b:Middle>M.</b:Middle>
          </b:Person>
        </b:NameList>
      </b:Author>
    </b:Author>
    <b:Title>The Innovator's Dilemma: When New Technologies Cause Great Firms to Fail</b:Title>
    <b:Year>1997</b:Year>
    <b:Publisher>Harvard Business School</b:Publisher>
    <b:RefOrder>11</b:RefOrder>
  </b:Source>
  <b:Source>
    <b:Tag>YuD10</b:Tag>
    <b:SourceType>JournalArticle</b:SourceType>
    <b:Guid>{FF0C3444-F70F-498E-A782-C9286FA59A60}</b:Guid>
    <b:Title>A Reflective Review of Disruptive Innovation Theory. </b:Title>
    <b:Year>2010</b:Year>
    <b:LCID>fr-FR</b:LCID>
    <b:Author>
      <b:Author>
        <b:NameList>
          <b:Person>
            <b:Last>Yu</b:Last>
            <b:First>D.</b:First>
            <b:Middle>and Hang, C.C.</b:Middle>
          </b:Person>
        </b:NameList>
      </b:Author>
    </b:Author>
    <b:JournalName>International Journal of Management Reviews, 12, </b:JournalName>
    <b:Pages>435-452</b:Pages>
    <b:RefOrder>12</b:RefOrder>
  </b:Source>
  <b:Source>
    <b:Tag>Dow13</b:Tag>
    <b:SourceType>JournalArticle</b:SourceType>
    <b:Guid>{5ECC38EE-8EB8-489E-898D-2512D7C571DD}</b:Guid>
    <b:LCID>fr-FR</b:LCID>
    <b:Author>
      <b:Author>
        <b:NameList>
          <b:Person>
            <b:Last>Downes</b:Last>
            <b:First>Larry</b:First>
            <b:Middle>and Nunes</b:Middle>
          </b:Person>
        </b:NameList>
      </b:Author>
    </b:Author>
    <b:Title> Paul, Big Bang Disruption </b:Title>
    <b:JournalName>Harvard Business Review, March, 2013</b:JournalName>
    <b:Year>2013</b:Year>
    <b:Pages>44-56</b:Pages>
    <b:RefOrder>13</b:RefOrder>
  </b:Source>
  <b:Source>
    <b:Tag>LiF20</b:Tag>
    <b:SourceType>JournalArticle</b:SourceType>
    <b:Guid>{11BD0D00-11E7-4095-991F-AB1F6298DC85}</b:Guid>
    <b:LCID>fr-FR</b:LCID>
    <b:Author>
      <b:Author>
        <b:NameList>
          <b:Person>
            <b:Last>Li</b:Last>
            <b:First>F.</b:First>
          </b:Person>
        </b:NameList>
      </b:Author>
    </b:Author>
    <b:Title>Leading digital transformation: three emerging approaches for managing the transition</b:Title>
    <b:JournalName> International Journal of Operations &amp; Production Management, Vol. 40 No. 6</b:JournalName>
    <b:Year>2020</b:Year>
    <b:Pages>809-817</b:Pages>
    <b:RefOrder>14</b:RefOrder>
  </b:Source>
  <b:Source>
    <b:Tag>Bha13</b:Tag>
    <b:SourceType>JournalArticle</b:SourceType>
    <b:Guid>{2268E4C9-9671-4520-85AA-2DE1EBE76B20}</b:Guid>
    <b:LCID>fr-FR</b:LCID>
    <b:Author>
      <b:Author>
        <b:NameList>
          <b:Person>
            <b:Last>Bharadwaj</b:Last>
            <b:First>Anandhi</b:First>
            <b:Middle>and El Sawy, Omar A. and Pavlou, Paul A. and Venkatraman, N. Venkat.</b:Middle>
          </b:Person>
        </b:NameList>
      </b:Author>
    </b:Author>
    <b:Title>Digital Business Strategy: Toward a Next Generation of Insights </b:Title>
    <b:JournalName>MIS Quarterly (2013), 37 (2), </b:JournalName>
    <b:Year>2013</b:Year>
    <b:Pages>471-482</b:Pages>
    <b:RefOrder>15</b:RefOrder>
  </b:Source>
  <b:Source>
    <b:Tag>Con06</b:Tag>
    <b:SourceType>JournalArticle</b:SourceType>
    <b:Guid>{79267D5B-AE10-48EF-ADD1-A1DB9A35049D}</b:Guid>
    <b:Author>
      <b:Author>
        <b:NameList>
          <b:Person>
            <b:Last>Markides</b:Last>
            <b:First>Constantinos</b:First>
          </b:Person>
        </b:NameList>
      </b:Author>
    </b:Author>
    <b:Title>Disruptive Innovation: In Need of Better Theory</b:Title>
    <b:JournalName>Journal of Product Innovation Management,Volume23, Issue1</b:JournalName>
    <b:Year>2006</b:Year>
    <b:Pages>19-25</b:Pages>
    <b:RefOrder>16</b:RefOrder>
  </b:Source>
  <b:Source>
    <b:Tag>Jos17</b:Tag>
    <b:SourceType>Book</b:SourceType>
    <b:Guid>{2E741E8D-D0E0-477E-A926-1E74573134C6}</b:Guid>
    <b:Title>The Disruption Dilemma</b:Title>
    <b:Year>2017</b:Year>
    <b:Author>
      <b:Author>
        <b:NameList>
          <b:Person>
            <b:Last>Gans</b:Last>
            <b:First>Joshua</b:First>
          </b:Person>
        </b:NameList>
      </b:Author>
    </b:Author>
    <b:Publisher>The MIT Press</b:Publisher>
    <b:LCID>fr-FR</b:LCID>
    <b:RefOrder>17</b:RefOrder>
  </b:Source>
  <b:Source>
    <b:Tag>McK18</b:Tag>
    <b:SourceType>DocumentFromInternetSite</b:SourceType>
    <b:Guid>{A0E7D6E2-5766-48E7-9816-E744B7DF34A6}</b:Guid>
    <b:Year>2018</b:Year>
    <b:LCID>fr-FR</b:LCID>
    <b:Author>
      <b:Author>
        <b:NameList>
          <b:Person>
            <b:Last>McKinsey&amp;Company</b:Last>
          </b:Person>
        </b:NameList>
      </b:Author>
    </b:Author>
    <b:InternetSiteTitle>Notes from the AI Frontier: Insights from Hundreds of Use Cases.</b:InternetSiteTitle>
    <b:URL>https://www.mckinsey.com/~/media/mckinsey/featured%20insights/artificial%20intelligence/notes%20from%20the%20ai%20frontier%20applications%20and%20value%20of%20deep%20learning/notes-from-the-ai-frontier-insights-from-hundreds-of-use-cases-discussion-paper.</b:URL>
    <b:RefOrder>22</b:RefOrder>
  </b:Source>
  <b:Source>
    <b:Tag>Kot12</b:Tag>
    <b:SourceType>Book</b:SourceType>
    <b:Guid>{95B1A7CA-A6ED-4B77-977B-48FA50D02DFD}</b:Guid>
    <b:Title>Leading Change. </b:Title>
    <b:Year>2012</b:Year>
    <b:LCID>fr-FR</b:LCID>
    <b:Author>
      <b:Author>
        <b:NameList>
          <b:Person>
            <b:Last>Kotter</b:Last>
            <b:First>J.</b:First>
          </b:Person>
        </b:NameList>
      </b:Author>
    </b:Author>
    <b:City>Boston</b:City>
    <b:Publisher>Harvard Business Review Press</b:Publisher>
    <b:RefOrder>23</b:RefOrder>
  </b:Source>
  <b:Source>
    <b:Tag>wef20</b:Tag>
    <b:SourceType>DocumentFromInternetSite</b:SourceType>
    <b:Guid>{6F224EF7-DDC4-4E08-B7CD-AF8F8E059FFF}</b:Guid>
    <b:Author>
      <b:Author>
        <b:NameList>
          <b:Person>
            <b:Last>weforum</b:Last>
          </b:Person>
        </b:NameList>
      </b:Author>
    </b:Author>
    <b:Title>weforum</b:Title>
    <b:Year>2020</b:Year>
    <b:URL>https://www.weforum.org/publications/the-future-of-jobs-report-2020/</b:URL>
    <b:RefOrder>24</b:RefOrder>
  </b:Source>
  <b:Source>
    <b:Tag>oec21</b:Tag>
    <b:SourceType>InternetSite</b:SourceType>
    <b:Guid>{B5A3728D-CAF1-49EB-92DE-D3A3C83316B5}</b:Guid>
    <b:Year>2021</b:Year>
    <b:URL>https://www.oecd.org/en/publications/oecd-digital-economy-outlook_f0b5c251-en.html</b:URL>
    <b:LCID>fr-FR</b:LCID>
    <b:Author>
      <b:Author>
        <b:NameList>
          <b:Person>
            <b:Last>oecd</b:Last>
          </b:Person>
        </b:NameList>
      </b:Author>
    </b:Author>
    <b:RefOrder>25</b:RefOrder>
  </b:Source>
  <b:Source>
    <b:Tag>Jac17</b:Tag>
    <b:SourceType>InternetSite</b:SourceType>
    <b:Guid>{E736DE40-32EB-44D8-9191-162EE64F3054}</b:Guid>
    <b:LCID>fr-FR</b:LCID>
    <b:Author>
      <b:Author>
        <b:NameList>
          <b:Person>
            <b:Last>Jacques Bughin</b:Last>
            <b:First>Laura</b:First>
            <b:Middle>LaBerge, and Anette Mellbye</b:Middle>
          </b:Person>
        </b:NameList>
      </b:Author>
    </b:Author>
    <b:Title>mckinsey</b:Title>
    <b:Year>2017</b:Year>
    <b:URL>https://www.mckinsey.com/capabilities/mckinsey-digital/our-insights/the-case-for-digital-reinvention</b:URL>
    <b:RefOrder>26</b:RefOrder>
  </b:Source>
  <b:Source>
    <b:Tag>Aut18</b:Tag>
    <b:SourceType>JournalArticle</b:SourceType>
    <b:Guid>{D39A264A-4B12-4C4E-A2E3-41CFF3FEABBB}</b:Guid>
    <b:Title>Digital Affordances, Spatial Affordances, and the Genesis of Entrepreneurial Ecosystems. </b:Title>
    <b:Year>2018</b:Year>
    <b:LCID>fr-FR</b:LCID>
    <b:Author>
      <b:Author>
        <b:NameList>
          <b:Person>
            <b:Last>Autio</b:Last>
            <b:First>E.,</b:First>
            <b:Middle>Nambisan, S., Thomas, L. D. W., &amp; Wright, M.</b:Middle>
          </b:Person>
        </b:NameList>
      </b:Author>
    </b:Author>
    <b:JournalName>Strategic Entrepreneurship Journal, 12, </b:JournalName>
    <b:Pages>72-95.</b:Pages>
    <b:RefOrder>27</b:RefOrder>
  </b:Source>
  <b:Source>
    <b:Tag>Sko</b:Tag>
    <b:SourceType>JournalArticle</b:SourceType>
    <b:Guid>{1C35ABA2-C925-42D4-A75D-5BACA7FF8B11}</b:Guid>
    <b:Title>Digital Disruption</b:Title>
    <b:LCID>fr-FR</b:LCID>
    <b:Author>
      <b:Author>
        <b:NameList>
          <b:Person>
            <b:Last>Skog</b:Last>
            <b:First>D.A.,</b:First>
            <b:Middle>Wimelius, H. &amp; Sandberg, J</b:Middle>
          </b:Person>
        </b:NameList>
      </b:Author>
    </b:Author>
    <b:JournalName>Business &amp; Information Systems Engineering. Volume 60,</b:JournalName>
    <b:Pages>431–437</b:Pages>
    <b:Year>2018</b:Year>
    <b:RefOrder>18</b:RefOrder>
  </b:Source>
  <b:Source>
    <b:Tag>Cha15</b:Tag>
    <b:SourceType>Book</b:SourceType>
    <b:Guid>{F965F9F2-B447-475A-9A28-998841974313}</b:Guid>
    <b:Title>Digital Business and E-Commerce Management. ,</b:Title>
    <b:Year>2015</b:Year>
    <b:LCID>fr-FR</b:LCID>
    <b:Author>
      <b:Author>
        <b:NameList>
          <b:Person>
            <b:Last>Chaffey</b:Last>
            <b:First>D.</b:First>
          </b:Person>
        </b:NameList>
      </b:Author>
    </b:Author>
    <b:City>New York</b:City>
    <b:Publisher>Pearson</b:Publisher>
    <b:RefOrder>19</b:RefOrder>
  </b:Source>
  <b:Source>
    <b:Tag>Ian20</b:Tag>
    <b:SourceType>Book</b:SourceType>
    <b:Guid>{CFEC48E5-CF90-471C-804E-AF6E831E5F42}</b:Guid>
    <b:LCID>fr-FR</b:LCID>
    <b:Author>
      <b:Author>
        <b:NameList>
          <b:Person>
            <b:Last>Iansiti</b:Last>
            <b:First>Marco,</b:First>
            <b:Middle>and Karim R. Lakhani.</b:Middle>
          </b:Person>
        </b:NameList>
      </b:Author>
    </b:Author>
    <b:Title>Competing in the Age of AI: Strategy and Leadership When Algorithms and Networks Run the World.</b:Title>
    <b:Year>2020</b:Year>
    <b:City>Boston</b:City>
    <b:Publisher>Harvard Business Review Press</b:Publisher>
    <b:RefOrder>20</b:RefOrder>
  </b:Source>
  <b:Source>
    <b:Tag>Pet21</b:Tag>
    <b:SourceType>JournalArticle</b:SourceType>
    <b:Guid>{137C6EDB-7AF9-477C-BA94-2299DDA4393C}</b:Guid>
    <b:Title>Digital transformation: A multidisciplinary reflection and research agenda</b:Title>
    <b:Year>2021</b:Year>
    <b:LCID>fr-FR</b:LCID>
    <b:Author>
      <b:Author>
        <b:NameList>
          <b:Person>
            <b:Last>Peter C. Verhoef</b:Last>
            <b:First>Thijs</b:First>
            <b:Middle>Broekhuizen,Yakov Bart, Abhi Bhattacharya ,John Qi Dong, Nicolai Fabian,Michael Haenlein</b:Middle>
          </b:Person>
        </b:NameList>
      </b:Author>
    </b:Author>
    <b:JournalName>Journal of Business Research,Volume 122</b:JournalName>
    <b:Pages>889-901</b:Pages>
    <b:RefOrder>21</b:RefOrder>
  </b:Source>
  <b:Source>
    <b:Tag>Ram23</b:Tag>
    <b:SourceType>ConferenceProceedings</b:SourceType>
    <b:Guid>{94F94A77-1681-4155-9341-55DDDDE0E434}</b:Guid>
    <b:Title>Industry 4.0 Digital Technologies and Information Systems: Implications for Manufacturing Firms Innovation Performance</b:Title>
    <b:Year>2023</b:Year>
    <b:Author>
      <b:Author>
        <b:NameList>
          <b:Person>
            <b:Last>Ramesh Kumar Ayyasamy. Farhan Bashir Shaikh</b:Last>
            <b:First>Nur</b:First>
            <b:Middle>Syadhila Binti Che Lah</b:Middle>
          </b:Person>
          <b:Person>
            <b:Last>Shadab Kalhoro</b:Last>
            <b:First>Chinnasamy</b:First>
          </b:Person>
        </b:NameList>
      </b:Author>
    </b:Author>
    <b:ConferenceName>International Conference on Computer Communication and Informatics (ICCCI)</b:ConferenceName>
    <b:City>Coimbatore, India</b:City>
    <b:Publisher>IEEE</b:Publisher>
    <b:RefOrder>28</b:RefOrder>
  </b:Source>
  <b:Source>
    <b:Tag>Har18</b:Tag>
    <b:SourceType>JournalArticle</b:SourceType>
    <b:Guid>{998AFE42-3027-4EA1-8960-05F96F75760A}</b:Guid>
    <b:Title>The impact of digitalization on businessmodels </b:Title>
    <b:Pages>106-124</b:Pages>
    <b:Year>2018</b:Year>
    <b:LCID>fr-FR</b:LCID>
    <b:Author>
      <b:Author>
        <b:NameList>
          <b:Person>
            <b:Last>Harry Bouwman</b:Last>
            <b:First>Shahrokh</b:First>
            <b:Middle>Nikou, Francisco J. Molina-Castillo and Mark de Reuver</b:Middle>
          </b:Person>
        </b:NameList>
      </b:Author>
    </b:Author>
    <b:JournalName>DIGITAL POLICY, REGULATION AND GOVERNANCE, VOL 20, NO 2 </b:JournalName>
    <b:RefOrder>29</b:RefOrder>
  </b:Source>
  <b:Source>
    <b:Tag>Har25</b:Tag>
    <b:SourceType>JournalArticle</b:SourceType>
    <b:Guid>{D112F80B-5FF9-4527-8606-008B496712A8}</b:Guid>
    <b:LCID>fr-FR</b:LCID>
    <b:Author>
      <b:Author>
        <b:NameList>
          <b:Person>
            <b:Last>Hardi Emrie Rosly</b:Last>
            <b:First>Irwan</b:First>
            <b:Middle>Ibrahim, Yoshiki Nakamura, Izhal Abdul Halin, Irwadi Ibrahim,</b:Middle>
          </b:Person>
        </b:NameList>
      </b:Author>
    </b:Author>
    <b:Title>The Role of Digital Transformation in Shaping Entrepreneurial Success in the Post-Pandemic Era: A Data-Driven Analysis</b:Title>
    <b:JournalName>The International Journal of Research and Innovation in Social Science</b:JournalName>
    <b:Year>2025</b:Year>
    <b:Pages>35-49</b:Pages>
    <b:RefOrder>30</b:RefOrder>
  </b:Source>
  <b:Source>
    <b:Tag>VuV23</b:Tag>
    <b:SourceType>JournalArticle</b:SourceType>
    <b:Guid>{48131565-9371-4B9E-82CD-2F08B6F4706C}</b:Guid>
    <b:LCID>fr-FR</b:LCID>
    <b:Author>
      <b:Author>
        <b:NameList>
          <b:Person>
            <b:Last>Vu Van Dong</b:Last>
            <b:First>Tran</b:First>
            <b:Middle>Nha Ghi, Nguyen Quang Thu</b:Middle>
          </b:Person>
        </b:NameList>
      </b:Author>
    </b:Author>
    <b:Title>The Impact of Technological Innovation on Business Model Innovation and Start-up Performance</b:Title>
    <b:JournalName>Journal of Human, Earth, and Future, Vol. 4, No. 3</b:JournalName>
    <b:Year>2023</b:Year>
    <b:Pages>257-273</b:Pages>
    <b:RefOrder>31</b:RefOrder>
  </b:Source>
  <b:Source>
    <b:Tag>Tam25</b:Tag>
    <b:SourceType>JournalArticle</b:SourceType>
    <b:Guid>{D56B1FEA-4BC3-4B05-BC9E-A350BE977064}</b:Guid>
    <b:LCID>fr-FR</b:LCID>
    <b:Author>
      <b:Author>
        <b:NameList>
          <b:Person>
            <b:Last>Tamim Mahamud Foisal</b:Last>
            <b:First>Thasinul</b:First>
            <b:Middle>Abedin, Ehtisham Ali</b:Middle>
          </b:Person>
        </b:NameList>
      </b:Author>
    </b:Author>
    <b:Title>Investment in digital technology and entrepreneurial trajectory: Is there any competitive edge?</b:Title>
    <b:JournalName>Asian Journal of Accounting Research</b:JournalName>
    <b:Year>2025</b:Year>
    <b:RefOrder>32</b:RefOrder>
  </b:Source>
  <b:Source>
    <b:Tag>Mic23</b:Tag>
    <b:SourceType>JournalArticle</b:SourceType>
    <b:Guid>{0A8BF5F2-1915-4D65-ABBD-4C46265B5834}</b:Guid>
    <b:LCID>fr-FR</b:LCID>
    <b:Author>
      <b:Author>
        <b:NameList>
          <b:Person>
            <b:Last>Michael Christofi</b:Last>
            <b:First>Huda</b:First>
            <b:Middle>Khan</b:Middle>
          </b:Person>
          <b:Person>
            <b:Last>Zahoor</b:Last>
            <b:First>Nadia</b:First>
          </b:Person>
        </b:NameList>
      </b:Author>
    </b:Author>
    <b:Title>Digital Transformation of SMEs: The Role of Entrepreneurial Persistence and Market Sensing Dynamic Capability</b:Title>
    <b:JournalName>IEEE Transactions on Engineering Management, ( Volume: 71)</b:JournalName>
    <b:Year>2023</b:Year>
    <b:Pages>13598 - 13615</b:Pages>
    <b:RefOrder>33</b:RefOrder>
  </b:Source>
  <b:Source>
    <b:Tag>Mic19</b:Tag>
    <b:SourceType>JournalArticle</b:SourceType>
    <b:Guid>{2F2E0F59-7D92-4CD0-9688-00A6AEDC7C8B}</b:Guid>
    <b:LCID>fr-FR</b:LCID>
    <b:Author>
      <b:Author>
        <b:NameList>
          <b:Person>
            <b:Last>Michael Rachinger</b:Last>
            <b:First>Romana</b:First>
            <b:Middle>Rauter, Christiana Müller, Wolfgang Vorraber and Eva Schirgi</b:Middle>
          </b:Person>
        </b:NameList>
      </b:Author>
    </b:Author>
    <b:Title>Digitalization and its influence on business model innovation</b:Title>
    <b:JournalName>Journal of Manufacturing Technology Management, Vol. 30 No. 8,</b:JournalName>
    <b:Year>2019</b:Year>
    <b:Pages>1143-1160</b:Pages>
    <b:RefOrder>34</b:RefOrder>
  </b:Source>
  <b:Source>
    <b:Tag>Chr97</b:Tag>
    <b:SourceType>Book</b:SourceType>
    <b:Guid>{6B1CB499-4379-4672-A95F-A4E8B8C0AAE6}</b:Guid>
    <b:Title>The Innovator’s Dilemma. </b:Title>
    <b:Year>1997</b:Year>
    <b:LCID>fr-FR</b:LCID>
    <b:Author>
      <b:Author>
        <b:NameList>
          <b:Person>
            <b:Last>Christensen</b:Last>
            <b:First>C.</b:First>
          </b:Person>
        </b:NameList>
      </b:Author>
    </b:Author>
    <b:City>Cambridge</b:City>
    <b:Publisher>Harvard Business School Press.</b:Publisher>
    <b:RefOrder>35</b:RefOrder>
  </b:Source>
  <b:Source>
    <b:Tag>Ian201</b:Tag>
    <b:SourceType>Book</b:SourceType>
    <b:Guid>{C982DDB3-FD81-46AF-9767-15B5C51A6970}</b:Guid>
    <b:LCID>fr-FR</b:LCID>
    <b:Author>
      <b:Author>
        <b:NameList>
          <b:Person>
            <b:Last>Iansiti Marco. and Karim R</b:Last>
            <b:First>Lakhani.</b:First>
          </b:Person>
        </b:NameList>
      </b:Author>
    </b:Author>
    <b:Title>Competing in the Age of AI: Strategy and Leadership When Algorithms and Networks Run the World</b:Title>
    <b:Year>2020.</b:Year>
    <b:City>Boston.</b:City>
    <b:Publisher>Harvard Business Review Press.</b:Publisher>
    <b:RefOrder>36</b:RefOrder>
  </b:Source>
  <b:Source>
    <b:Tag>Dan101</b:Tag>
    <b:SourceType>JournalArticle</b:SourceType>
    <b:Guid>{60869E06-1903-454F-9D02-DD8C6A6B7897}</b:Guid>
    <b:Title>A Reflective Review of Disruptive Innovation Theory</b:Title>
    <b:Year>2010</b:Year>
    <b:LCID>fr-FR</b:LCID>
    <b:Author>
      <b:Author>
        <b:NameList>
          <b:Person>
            <b:Last>Dan Yu</b:Last>
            <b:First>Chang</b:First>
            <b:Middle>Chieh Hang</b:Middle>
          </b:Person>
        </b:NameList>
      </b:Author>
    </b:Author>
    <b:JournalName>The International Journal of Management Reviews, Volume12, Issue4.</b:JournalName>
    <b:Pages>435-452</b:Pages>
    <b:RefOrder>37</b:RefOrder>
  </b:Source>
  <b:Source>
    <b:Tag>Isa21</b:Tag>
    <b:SourceType>JournalArticle</b:SourceType>
    <b:Guid>{5014E4FD-273C-4C53-8B93-8625E22D609A}</b:Guid>
    <b:LCID>fr-FR</b:LCID>
    <b:Author>
      <b:Author>
        <b:NameList>
          <b:Person>
            <b:Last>Isabelle Biclesanu</b:Last>
            <b:First>Sorin</b:First>
            <b:Middle>Anagnoste, Ovidiu Branga and Marco Savastano</b:Middle>
          </b:Person>
        </b:NameList>
      </b:Author>
    </b:Author>
    <b:Title>Digital Entrepreneurship: Public Perception of Barriers, Drivers, and Future</b:Title>
    <b:JournalName> Administrative Sciences  Volume 11  Issue 4 </b:JournalName>
    <b:Year>2021</b:Year>
    <b:Pages>3-11</b:Pages>
    <b:RefOrder>38</b:RefOrder>
  </b:Source>
  <b:Source>
    <b:Tag>Fem24</b:Tag>
    <b:SourceType>JournalArticle</b:SourceType>
    <b:Guid>{5B4971CE-BB0C-48AE-9CC0-F59B93334308}</b:Guid>
    <b:LCID>fr-FR</b:LCID>
    <b:Author>
      <b:Author>
        <b:NameList>
          <b:Person>
            <b:Last>Femi Olan</b:Last>
            <b:First>Ciro</b:First>
            <b:Middle>Troise, Nadja Damij, Robert Newbery</b:Middle>
          </b:Person>
        </b:NameList>
      </b:Author>
    </b:Author>
    <b:Title>Refocusing digital entrepreneurship: an updated overview of the field, emerging opportunities and challenges</b:Title>
    <b:JournalName>International Journal of Entrepreneurial Behavior &amp; Research Vol. 30 No. 2/3</b:JournalName>
    <b:Year>2024</b:Year>
    <b:Pages>238-257</b:Pages>
    <b:RefOrder>39</b:RefOrder>
  </b:Source>
  <b:Source>
    <b:Tag>Sau25</b:Tag>
    <b:SourceType>JournalArticle</b:SourceType>
    <b:Guid>{073F8281-58D9-47C7-9C76-2DCDF626BFDC}</b:Guid>
    <b:LCID>fr-FR</b:LCID>
    <b:Author>
      <b:Author>
        <b:NameList>
          <b:Person>
            <b:Last>Goyal</b:Last>
            <b:First>Saumya</b:First>
          </b:Person>
        </b:NameList>
      </b:Author>
    </b:Author>
    <b:Title>Digital Entrepreneurship: Navigating the Challenges and Opportunities of the Online Marketplace</b:Title>
    <b:JournalName>International Journal For Multidisciplinary Research, 7(1). </b:JournalName>
    <b:Year>2025</b:Year>
    <b:RefOrder>40</b:RefOrder>
  </b:Source>
  <b:Source>
    <b:Tag>Bai22</b:Tag>
    <b:SourceType>JournalArticle</b:SourceType>
    <b:Guid>{440555E6-93D7-44E1-86AB-54A0BAF32AD7}</b:Guid>
    <b:LCID>fr-FR</b:LCID>
    <b:Author>
      <b:Author>
        <b:NameList>
          <b:Person>
            <b:Last>Baig</b:Last>
            <b:First>U.</b:First>
            <b:Middle>Hussain, B.M. Meidute-Kavaliauskiene, I. Davidavicius, S.</b:Middle>
          </b:Person>
        </b:NameList>
      </b:Author>
    </b:Author>
    <b:Title>RETRACTED: Digital Entrepreneurship: Future Research Directions and Opportunities for New Business Model.</b:Title>
    <b:JournalName>Sustainability 14(9).</b:JournalName>
    <b:Year>2022</b:Year>
    <b:RefOrder>41</b:RefOrder>
  </b:Source>
  <b:Source>
    <b:Tag>Swa24</b:Tag>
    <b:SourceType>JournalArticle</b:SourceType>
    <b:Guid>{9E084650-5431-44FD-9821-5F109E2F0CD2}</b:Guid>
    <b:LCID>fr-FR</b:LCID>
    <b:Author>
      <b:Author>
        <b:NameList>
          <b:Person>
            <b:Last>Swati</b:Last>
            <b:First>and</b:First>
            <b:Middle>Kavita Dua.</b:Middle>
          </b:Person>
        </b:NameList>
      </b:Author>
    </b:Author>
    <b:Title>Assessment of Opportunities and Challenges for Women Entrepreneur in Digital Age</b:Title>
    <b:JournalName>Current Journal of Applied Science and Technology 43 (6)</b:JournalName>
    <b:Year>2024</b:Year>
    <b:Pages>161-67</b:Pages>
    <b:RefOrder>42</b:RefOrder>
  </b:Source>
  <b:Source>
    <b:Tag>Los24</b:Tag>
    <b:SourceType>JournalArticle</b:SourceType>
    <b:Guid>{89C2F42C-B038-4407-8924-8940B94D0C5E}</b:Guid>
    <b:LCID>fr-FR</b:LCID>
    <b:Author>
      <b:Author>
        <b:NameList>
          <b:Person>
            <b:Last>Loso Judijanto</b:Last>
            <b:First>Mahmuddin,</b:First>
            <b:Middle>Herny Constantia Fanggidae, Erwin</b:Middle>
          </b:Person>
        </b:NameList>
      </b:Author>
    </b:Author>
    <b:Title>Bibliometric Analysis of the Growth and Challenges of Digital Entrepreneurship .</b:Title>
    <b:JournalName>West Science Social and Humanities Studies, Vol. 02, No. 09</b:JournalName>
    <b:Year>2024</b:Year>
    <b:Pages>1413-1428</b:Pages>
    <b:RefOrder>43</b:RefOrder>
  </b:Source>
  <b:Source>
    <b:Tag>Olu24</b:Tag>
    <b:SourceType>JournalArticle</b:SourceType>
    <b:Guid>{056CB9AE-1720-4642-9D83-8A23017FDB41}</b:Guid>
    <b:LCID>fr-FR</b:LCID>
    <b:Author>
      <b:Author>
        <b:NameList>
          <b:Person>
            <b:Last>Oluwaseun Peter</b:Last>
            <b:First>Oyeyemi.</b:First>
            <b:Middle>Azeez Jason Kess-Momoh. and al</b:Middle>
          </b:Person>
        </b:NameList>
      </b:Author>
    </b:Author>
    <b:Title>Entrepreneurship in the digital age: A comprehensive review of start-up success factors and technological impact</b:Title>
    <b:JournalName>International Journal of Science and Research Archive, 11(01),</b:JournalName>
    <b:Year>2024</b:Year>
    <b:Pages>182–191</b:Pages>
    <b:RefOrder>44</b:RefOrder>
  </b:Source>
  <b:Source>
    <b:Tag>Chi22</b:Tag>
    <b:SourceType>InternetSite</b:SourceType>
    <b:Guid>{9CD6DC8F-70A4-474B-8FC2-455DF36D4363}</b:Guid>
    <b:Year>2022</b:Year>
    <b:Month>09</b:Month>
    <b:Day>13</b:Day>
    <b:URL>Entrepreneurship - Opportunities and Challenges In Digital Era (September 13, 2022). Available at SSRN: https://ssrn.com/abstract=4217949 or http://dx.doi.org/10.2139/ssrn.4217949</b:URL>
    <b:LCID>fr-FR</b:LCID>
    <b:Author>
      <b:Author>
        <b:NameList>
          <b:Person>
            <b:Last>Chinnaswamy</b:Last>
            <b:First>Dr.Brindhadevi,</b:First>
          </b:Person>
        </b:NameList>
      </b:Author>
    </b:Author>
    <b:RefOrder>45</b:RefOrder>
  </b:Source>
  <b:Source>
    <b:Tag>Azw22</b:Tag>
    <b:SourceType>JournalArticle</b:SourceType>
    <b:Guid>{82AD3C84-AB34-45A3-999D-8D5E34D179BD}</b:Guid>
    <b:Title>Digital Entrepreneurship: Opening Opportunities, Highlighting Challenges, and Mapping Start-Up in Palembang, Indonesia</b:Title>
    <b:Year>2022</b:Year>
    <b:LCID>fr-FR</b:LCID>
    <b:Author>
      <b:Author>
        <b:NameList>
          <b:Person>
            <b:Last>Azwardi Azwardi</b:Last>
            <b:First>Sri</b:First>
            <b:Middle>Andaiyani, Alghifari Mahdi Igamo</b:Middle>
          </b:Person>
        </b:NameList>
      </b:Author>
    </b:Author>
    <b:JournalName>Journal of International Conference Proceedings, Vol 5, No 3 </b:JournalName>
    <b:RefOrder>46</b:RefOrder>
  </b:Source>
  <b:Source>
    <b:Tag>Fav24</b:Tag>
    <b:SourceType>JournalArticle</b:SourceType>
    <b:Guid>{88EA230C-426A-417B-AE48-5D68F5CDDED4}</b:Guid>
    <b:LCID>fr-FR</b:LCID>
    <b:Author>
      <b:Author>
        <b:NameList>
          <b:Person>
            <b:Last>Favour</b:Last>
            <b:First>Oluwadamilare</b:First>
            <b:Middle>Usman. Azeez Jason Kess-Momoh</b:Middle>
          </b:Person>
        </b:NameList>
      </b:Author>
    </b:Author>
    <b:Title>Entrepreneurial innovations and trends: A global review: Examining emerging trends, challenges, and opportunities in the field of entrepreneurship, with a focus on how technology and globalization are shaping new business ventures</b:Title>
    <b:JournalName>International Journal of Science and Research Archive,11(01)</b:JournalName>
    <b:Year>2024</b:Year>
    <b:Pages>552–569</b:Pages>
    <b:RefOrder>47</b:RefOrder>
  </b:Source>
  <b:Source>
    <b:Tag>Kas23</b:Tag>
    <b:SourceType>JournalArticle</b:SourceType>
    <b:Guid>{41C53EE5-B3C5-4E62-82F6-BDAC36F4D65A}</b:Guid>
    <b:LCID>fr-FR</b:LCID>
    <b:Author>
      <b:Author>
        <b:NameList>
          <b:Person>
            <b:Last>Kasian</b:Last>
            <b:First>O.</b:First>
          </b:Person>
        </b:NameList>
      </b:Author>
    </b:Author>
    <b:Title> Analysis of factors in managing digital entrepreneurship development in tourism in Ukraine: challenges and opportunities. </b:Title>
    <b:JournalName>Technology Audit and Production Reserves, 4(4(72)</b:JournalName>
    <b:Year>2023</b:Year>
    <b:Pages>12–19</b:Pages>
    <b:RefOrder>48</b:RefOrder>
  </b:Source>
  <b:Source>
    <b:Tag>Mar17</b:Tag>
    <b:SourceType>JournalArticle</b:SourceType>
    <b:Guid>{32D94BD2-97BE-49A8-ACCF-03EB5065E7AA}</b:Guid>
    <b:LCID>fr-FR</b:LCID>
    <b:Author>
      <b:Author>
        <b:NameList>
          <b:Person>
            <b:Last>Marijana</b:Last>
            <b:First>VIDAS-BUBANJA.</b:First>
            <b:Middle>Iva, BUBANJA</b:Middle>
          </b:Person>
        </b:NameList>
      </b:Author>
    </b:Author>
    <b:Title>THE CHALLENGE OF GOING DIGITAL</b:Title>
    <b:JournalName>JOURNAL OF ENGINEERING MANAGEMENT AND COMPETITIVENESS, VOL. 7, NO. 2.</b:JournalName>
    <b:Year>2017</b:Year>
    <b:Pages>126-136</b:Pages>
    <b:RefOrder>49</b:RefOrder>
  </b:Source>
  <b:Source>
    <b:Tag>Rus24</b:Tag>
    <b:SourceType>JournalArticle</b:SourceType>
    <b:Guid>{6A521049-56F9-490C-841C-97F690145477}</b:Guid>
    <b:LCID>fr-FR</b:LCID>
    <b:Author>
      <b:Author>
        <b:NameList>
          <b:Person>
            <b:Last>Rusdiaman Rauf</b:Last>
            <b:First>Cahyaning</b:First>
            <b:Middle>Raheni, Tovan Tovan, Mardia Mardia, Lukman Setiawan, Mushbihah Rodliyatun</b:Middle>
          </b:Person>
        </b:NameList>
      </b:Author>
    </b:Author>
    <b:Title>Entrepreneurship education and digital transformation, opportunities and challenges in Indonesia</b:Title>
    <b:JournalName>Journal of Infrastructure, Policy and Development, Vol 8, No 12</b:JournalName>
    <b:Year>2024</b:Year>
    <b:RefOrder>50</b:RefOrder>
  </b:Source>
  <b:Source>
    <b:Tag>Ged22</b:Tag>
    <b:SourceType>JournalArticle</b:SourceType>
    <b:Guid>{86999EA1-6AA8-4393-83C1-B424511B30D2}</b:Guid>
    <b:LCID>fr-FR</b:LCID>
    <b:Author>
      <b:Author>
        <b:NameList>
          <b:Person>
            <b:Last>Gedas</b:Last>
            <b:First>Baranauskas.</b:First>
            <b:Middle>Agota, Giedre Raišiene</b:Middle>
          </b:Person>
        </b:NameList>
      </b:Author>
    </b:Author>
    <b:Title>Transition to Digital Entrepreneurship with a Quest of Sustainability: Development of a New Conceptual Framework</b:Title>
    <b:JournalName>Sustainability 14, 1104</b:JournalName>
    <b:Year>2022</b:Year>
    <b:Pages>1-13</b:Pages>
    <b:RefOrder>51</b:RefOrder>
  </b:Source>
  <b:Source>
    <b:Tag>Wor</b:Tag>
    <b:SourceType>DocumentFromInternetSite</b:SourceType>
    <b:Guid>{4ED714C1-6832-4702-8120-6035D64DC73C}</b:Guid>
    <b:Title>World Economic Forum (2020)</b:Title>
    <b:URL>https://www.weforum.org/publications/the-future-of-jobs-report-2020/</b:URL>
    <b:LCID>fr-FR</b:LCID>
    <b:Author>
      <b:Author>
        <b:NameList>
          <b:Person>
            <b:Last>WorldEconomicForum</b:Last>
          </b:Person>
        </b:NameList>
      </b:Author>
    </b:Author>
    <b:RefOrder>52</b:RefOrder>
  </b:Source>
</b:Sources>
</file>

<file path=customXml/itemProps1.xml><?xml version="1.0" encoding="utf-8"?>
<ds:datastoreItem xmlns:ds="http://schemas.openxmlformats.org/officeDocument/2006/customXml" ds:itemID="{3F1648DA-4155-426B-930D-8A28200FDC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3003</TotalTime>
  <Pages>22</Pages>
  <Words>6556</Words>
  <Characters>36060</Characters>
  <Application>Microsoft Office Word</Application>
  <DocSecurity>0</DocSecurity>
  <Lines>300</Lines>
  <Paragraphs>85</Paragraphs>
  <ScaleCrop>false</ScaleCrop>
  <HeadingPairs>
    <vt:vector size="4" baseType="variant">
      <vt:variant>
        <vt:lpstr>Titre</vt:lpstr>
      </vt:variant>
      <vt:variant>
        <vt:i4>1</vt:i4>
      </vt:variant>
      <vt:variant>
        <vt:lpstr>Titres</vt:lpstr>
      </vt:variant>
      <vt:variant>
        <vt:i4>1</vt:i4>
      </vt:variant>
    </vt:vector>
  </HeadingPairs>
  <TitlesOfParts>
    <vt:vector size="2" baseType="lpstr">
      <vt:lpstr/>
      <vt:lpstr>&lt;Bibliographie</vt:lpstr>
    </vt:vector>
  </TitlesOfParts>
  <Company/>
  <LinksUpToDate>false</LinksUpToDate>
  <CharactersWithSpaces>42531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DELL</cp:lastModifiedBy>
  <cp:revision>57</cp:revision>
  <dcterms:created xsi:type="dcterms:W3CDTF">2025-07-06T12:13:00Z</dcterms:created>
  <dcterms:modified xsi:type="dcterms:W3CDTF">2025-08-04T14:20:00Z</dcterms:modified>
</cp:coreProperties>
</file>